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rsidR="00C31EE6" w:rsidRPr="00BE5BC1" w:rsidRDefault="00C31EE6" w:rsidP="00552CAF">
      <w:pPr>
        <w:pBdr>
          <w:bottom w:val="single" w:sz="12" w:space="1" w:color="auto"/>
        </w:pBdr>
        <w:shd w:val="clear" w:color="auto" w:fill="FFFFFF"/>
        <w:ind w:firstLine="0"/>
        <w:jc w:val="center"/>
        <w:rPr>
          <w:b/>
          <w:sz w:val="24"/>
          <w:szCs w:val="24"/>
        </w:rPr>
      </w:pPr>
    </w:p>
    <w:p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rsidR="00C31EE6" w:rsidRPr="00E9427D" w:rsidRDefault="00C31EE6" w:rsidP="00552CAF">
      <w:pPr>
        <w:shd w:val="clear" w:color="auto" w:fill="FFFFFF"/>
        <w:ind w:firstLine="0"/>
        <w:jc w:val="center"/>
        <w:rPr>
          <w:b/>
          <w:caps/>
          <w:sz w:val="24"/>
          <w:szCs w:val="24"/>
        </w:rPr>
      </w:pPr>
    </w:p>
    <w:p w:rsidR="00C31EE6" w:rsidRPr="00E9427D" w:rsidRDefault="00C31EE6" w:rsidP="00552CAF">
      <w:pPr>
        <w:shd w:val="clear" w:color="auto" w:fill="FFFFFF"/>
        <w:tabs>
          <w:tab w:val="left" w:pos="8640"/>
        </w:tabs>
        <w:ind w:firstLine="0"/>
        <w:jc w:val="center"/>
        <w:rPr>
          <w:b/>
          <w:caps/>
          <w:sz w:val="24"/>
          <w:szCs w:val="24"/>
        </w:rPr>
      </w:pPr>
    </w:p>
    <w:p w:rsidR="000C50C5" w:rsidRPr="00E9427D" w:rsidRDefault="000C50C5" w:rsidP="00552CAF">
      <w:pPr>
        <w:shd w:val="clear" w:color="auto" w:fill="FFFFFF"/>
        <w:tabs>
          <w:tab w:val="left" w:pos="8640"/>
        </w:tabs>
        <w:ind w:firstLine="0"/>
        <w:jc w:val="center"/>
        <w:rPr>
          <w:b/>
          <w:caps/>
          <w:sz w:val="24"/>
          <w:szCs w:val="24"/>
        </w:rPr>
      </w:pPr>
    </w:p>
    <w:p w:rsidR="00C31EE6" w:rsidRPr="00E9427D" w:rsidRDefault="00C31EE6" w:rsidP="00552CAF">
      <w:pPr>
        <w:ind w:firstLine="0"/>
        <w:rPr>
          <w:b/>
          <w:sz w:val="24"/>
          <w:szCs w:val="24"/>
        </w:rPr>
      </w:pPr>
    </w:p>
    <w:p w:rsidR="00BE5BC1" w:rsidRPr="00E9427D" w:rsidRDefault="00BE5BC1" w:rsidP="00552CAF">
      <w:pPr>
        <w:ind w:firstLine="0"/>
        <w:rPr>
          <w:b/>
          <w:sz w:val="24"/>
          <w:szCs w:val="24"/>
        </w:rPr>
      </w:pPr>
    </w:p>
    <w:p w:rsidR="00BE5BC1" w:rsidRPr="00E9427D" w:rsidRDefault="00BE5BC1" w:rsidP="00552CAF">
      <w:pPr>
        <w:ind w:firstLine="0"/>
        <w:rPr>
          <w:b/>
          <w:sz w:val="24"/>
          <w:szCs w:val="24"/>
        </w:rPr>
      </w:pPr>
    </w:p>
    <w:p w:rsidR="00F74E49" w:rsidRPr="00E9427D" w:rsidRDefault="00F74E49" w:rsidP="00552CAF">
      <w:pPr>
        <w:ind w:firstLine="0"/>
        <w:rPr>
          <w:b/>
          <w:sz w:val="24"/>
          <w:szCs w:val="24"/>
        </w:rPr>
      </w:pPr>
    </w:p>
    <w:p w:rsidR="008D60D8" w:rsidRPr="002C0B43" w:rsidRDefault="008D60D8" w:rsidP="002C0B43">
      <w:pPr>
        <w:ind w:right="260" w:firstLine="0"/>
        <w:jc w:val="center"/>
        <w:rPr>
          <w:b/>
          <w:sz w:val="24"/>
          <w:szCs w:val="24"/>
        </w:rPr>
      </w:pPr>
    </w:p>
    <w:p w:rsidR="006A3908" w:rsidRDefault="006A3908" w:rsidP="008D60D8">
      <w:pPr>
        <w:ind w:right="260" w:firstLine="0"/>
        <w:jc w:val="center"/>
        <w:rPr>
          <w:b/>
          <w:color w:val="000000"/>
          <w:spacing w:val="4"/>
          <w:sz w:val="24"/>
          <w:szCs w:val="24"/>
          <w:lang w:val="en-US"/>
        </w:rPr>
      </w:pPr>
      <w:r w:rsidRPr="006A3908">
        <w:rPr>
          <w:b/>
          <w:color w:val="000000"/>
          <w:spacing w:val="4"/>
          <w:sz w:val="24"/>
          <w:szCs w:val="24"/>
          <w:lang w:val="kk-KZ"/>
        </w:rPr>
        <w:t>Ж</w:t>
      </w:r>
      <w:r>
        <w:rPr>
          <w:b/>
          <w:color w:val="000000"/>
          <w:spacing w:val="4"/>
          <w:sz w:val="24"/>
          <w:szCs w:val="24"/>
          <w:lang w:val="kk-KZ"/>
        </w:rPr>
        <w:t>елезные дороги</w:t>
      </w:r>
    </w:p>
    <w:p w:rsidR="00F2525A" w:rsidRPr="00F2525A" w:rsidRDefault="00F2525A" w:rsidP="008D60D8">
      <w:pPr>
        <w:ind w:right="260" w:firstLine="0"/>
        <w:jc w:val="center"/>
        <w:rPr>
          <w:b/>
          <w:color w:val="000000"/>
          <w:spacing w:val="4"/>
          <w:sz w:val="24"/>
          <w:szCs w:val="24"/>
          <w:lang w:val="en-US"/>
        </w:rPr>
      </w:pPr>
    </w:p>
    <w:p w:rsidR="006A3908" w:rsidRDefault="006A3908" w:rsidP="008D60D8">
      <w:pPr>
        <w:ind w:right="260" w:firstLine="0"/>
        <w:jc w:val="center"/>
        <w:rPr>
          <w:b/>
          <w:color w:val="000000"/>
          <w:spacing w:val="4"/>
          <w:sz w:val="24"/>
          <w:szCs w:val="24"/>
          <w:lang w:val="kk-KZ"/>
        </w:rPr>
      </w:pPr>
      <w:r>
        <w:rPr>
          <w:b/>
          <w:color w:val="000000"/>
          <w:spacing w:val="4"/>
          <w:sz w:val="24"/>
          <w:szCs w:val="24"/>
          <w:lang w:val="kk-KZ"/>
        </w:rPr>
        <w:t>Наземные услуги</w:t>
      </w:r>
    </w:p>
    <w:p w:rsidR="006A3908" w:rsidRDefault="006A3908" w:rsidP="008D60D8">
      <w:pPr>
        <w:ind w:right="260" w:firstLine="0"/>
        <w:jc w:val="center"/>
        <w:rPr>
          <w:b/>
          <w:color w:val="000000"/>
          <w:spacing w:val="4"/>
          <w:sz w:val="24"/>
          <w:szCs w:val="24"/>
          <w:lang w:val="kk-KZ"/>
        </w:rPr>
      </w:pPr>
    </w:p>
    <w:p w:rsidR="00C6622B" w:rsidRDefault="006A3908" w:rsidP="008D60D8">
      <w:pPr>
        <w:ind w:right="260" w:firstLine="0"/>
        <w:jc w:val="center"/>
        <w:rPr>
          <w:b/>
          <w:color w:val="000000"/>
          <w:spacing w:val="4"/>
          <w:sz w:val="24"/>
          <w:szCs w:val="24"/>
          <w:lang w:val="kk-KZ"/>
        </w:rPr>
      </w:pPr>
      <w:r w:rsidRPr="006A3908">
        <w:rPr>
          <w:b/>
          <w:color w:val="000000"/>
          <w:spacing w:val="4"/>
          <w:sz w:val="24"/>
          <w:szCs w:val="24"/>
          <w:lang w:val="kk-KZ"/>
        </w:rPr>
        <w:t>ОБОРУДОВАНИЕ ДЛЯ СБРОСА СТОЧНЫХ ВОД ТРАНСПОРТНЫХ СРЕДСТВ</w:t>
      </w:r>
    </w:p>
    <w:p w:rsidR="002C0B43" w:rsidRPr="00C6622B" w:rsidRDefault="002C0B43" w:rsidP="005E5B05">
      <w:pPr>
        <w:ind w:right="260" w:firstLine="0"/>
        <w:jc w:val="right"/>
        <w:rPr>
          <w:b/>
          <w:color w:val="000000"/>
          <w:spacing w:val="4"/>
          <w:sz w:val="24"/>
          <w:szCs w:val="24"/>
          <w:lang w:val="kk-KZ"/>
        </w:rPr>
      </w:pPr>
    </w:p>
    <w:p w:rsidR="006A3908" w:rsidRDefault="006A3908" w:rsidP="005E5B05">
      <w:pPr>
        <w:ind w:firstLine="0"/>
        <w:jc w:val="center"/>
        <w:rPr>
          <w:b/>
          <w:sz w:val="24"/>
          <w:szCs w:val="24"/>
          <w:lang w:val="kk-KZ"/>
        </w:rPr>
      </w:pPr>
    </w:p>
    <w:p w:rsidR="006A3908" w:rsidRDefault="006A3908" w:rsidP="005E5B05">
      <w:pPr>
        <w:ind w:firstLine="0"/>
        <w:jc w:val="center"/>
        <w:rPr>
          <w:b/>
          <w:sz w:val="24"/>
          <w:szCs w:val="24"/>
          <w:lang w:val="kk-KZ"/>
        </w:rPr>
      </w:pPr>
    </w:p>
    <w:p w:rsidR="005E5B05" w:rsidRPr="006A3908" w:rsidRDefault="005E5B05" w:rsidP="005E5B05">
      <w:pPr>
        <w:ind w:firstLine="0"/>
        <w:jc w:val="center"/>
        <w:rPr>
          <w:b/>
          <w:sz w:val="24"/>
          <w:szCs w:val="24"/>
          <w:lang w:val="en-US"/>
        </w:rPr>
      </w:pPr>
      <w:proofErr w:type="gramStart"/>
      <w:r w:rsidRPr="00BE5BC1">
        <w:rPr>
          <w:b/>
          <w:sz w:val="24"/>
          <w:szCs w:val="24"/>
        </w:rPr>
        <w:t>СТ</w:t>
      </w:r>
      <w:proofErr w:type="gramEnd"/>
      <w:r w:rsidRPr="006A3908">
        <w:rPr>
          <w:b/>
          <w:sz w:val="24"/>
          <w:szCs w:val="24"/>
          <w:lang w:val="en-US"/>
        </w:rPr>
        <w:t xml:space="preserve"> </w:t>
      </w:r>
      <w:r w:rsidRPr="00BE5BC1">
        <w:rPr>
          <w:b/>
          <w:sz w:val="24"/>
          <w:szCs w:val="24"/>
        </w:rPr>
        <w:t>РК</w:t>
      </w:r>
      <w:r w:rsidRPr="006A3908">
        <w:rPr>
          <w:b/>
          <w:sz w:val="24"/>
          <w:szCs w:val="24"/>
          <w:lang w:val="en-US"/>
        </w:rPr>
        <w:t xml:space="preserve"> </w:t>
      </w:r>
      <w:r w:rsidRPr="00BE5BC1">
        <w:rPr>
          <w:b/>
          <w:sz w:val="24"/>
          <w:szCs w:val="24"/>
          <w:lang w:val="en-US"/>
        </w:rPr>
        <w:t>EN</w:t>
      </w:r>
      <w:r w:rsidR="00BE5BC1" w:rsidRPr="006A3908">
        <w:rPr>
          <w:b/>
          <w:sz w:val="24"/>
          <w:szCs w:val="24"/>
          <w:lang w:val="en-US"/>
        </w:rPr>
        <w:t xml:space="preserve"> </w:t>
      </w:r>
      <w:r w:rsidR="008D60D8">
        <w:rPr>
          <w:b/>
          <w:sz w:val="24"/>
          <w:szCs w:val="24"/>
          <w:lang w:val="kk-KZ"/>
        </w:rPr>
        <w:t>1</w:t>
      </w:r>
      <w:r w:rsidR="006A3908">
        <w:rPr>
          <w:b/>
          <w:sz w:val="24"/>
          <w:szCs w:val="24"/>
          <w:lang w:val="kk-KZ"/>
        </w:rPr>
        <w:t>6922</w:t>
      </w:r>
    </w:p>
    <w:p w:rsidR="00C6622B" w:rsidRDefault="00C6622B" w:rsidP="005E5B05">
      <w:pPr>
        <w:ind w:firstLine="0"/>
        <w:jc w:val="center"/>
        <w:rPr>
          <w:b/>
          <w:sz w:val="24"/>
          <w:szCs w:val="24"/>
          <w:lang w:val="kk-KZ"/>
        </w:rPr>
      </w:pPr>
    </w:p>
    <w:p w:rsidR="00C6622B" w:rsidRDefault="00C6622B" w:rsidP="005E5B05">
      <w:pPr>
        <w:ind w:firstLine="0"/>
        <w:jc w:val="center"/>
        <w:rPr>
          <w:sz w:val="24"/>
          <w:szCs w:val="24"/>
          <w:lang w:val="kk-KZ"/>
        </w:rPr>
      </w:pPr>
    </w:p>
    <w:p w:rsidR="00C6622B" w:rsidRPr="00C6622B" w:rsidRDefault="00C6622B" w:rsidP="005E5B05">
      <w:pPr>
        <w:ind w:firstLine="0"/>
        <w:jc w:val="center"/>
        <w:rPr>
          <w:sz w:val="24"/>
          <w:szCs w:val="24"/>
          <w:lang w:val="kk-KZ"/>
        </w:rPr>
      </w:pPr>
    </w:p>
    <w:p w:rsidR="005E5B05" w:rsidRPr="00C6622B" w:rsidRDefault="005E5B05" w:rsidP="006A3908">
      <w:pPr>
        <w:ind w:firstLine="0"/>
        <w:jc w:val="center"/>
        <w:rPr>
          <w:i/>
          <w:sz w:val="24"/>
          <w:szCs w:val="24"/>
          <w:lang w:val="en-US"/>
        </w:rPr>
      </w:pPr>
      <w:r w:rsidRPr="00BE5BC1">
        <w:rPr>
          <w:i/>
          <w:sz w:val="24"/>
          <w:szCs w:val="24"/>
          <w:lang w:val="en-US"/>
        </w:rPr>
        <w:t>(</w:t>
      </w:r>
      <w:r w:rsidR="002C0B43">
        <w:rPr>
          <w:i/>
          <w:sz w:val="24"/>
          <w:szCs w:val="24"/>
          <w:lang w:val="en-US"/>
        </w:rPr>
        <w:t xml:space="preserve">EN </w:t>
      </w:r>
      <w:r w:rsidR="006A3908" w:rsidRPr="006A3908">
        <w:rPr>
          <w:i/>
          <w:sz w:val="24"/>
          <w:szCs w:val="24"/>
          <w:lang w:val="en-US"/>
        </w:rPr>
        <w:t xml:space="preserve">16922:2017+A1:2019 </w:t>
      </w:r>
      <w:r w:rsidR="006A3908">
        <w:rPr>
          <w:i/>
          <w:sz w:val="24"/>
          <w:szCs w:val="24"/>
          <w:lang w:val="en-US"/>
        </w:rPr>
        <w:t>Railway applications. Ground based services.</w:t>
      </w:r>
      <w:r w:rsidR="006A3908" w:rsidRPr="006A3908">
        <w:rPr>
          <w:i/>
          <w:sz w:val="24"/>
          <w:szCs w:val="24"/>
          <w:lang w:val="en-US"/>
        </w:rPr>
        <w:t xml:space="preserve"> Vehicle waste water discharge equipment</w:t>
      </w:r>
      <w:r w:rsidR="00963F95" w:rsidRPr="00C6622B">
        <w:rPr>
          <w:i/>
          <w:sz w:val="24"/>
          <w:szCs w:val="24"/>
          <w:lang w:val="en-US"/>
        </w:rPr>
        <w:t xml:space="preserve">, </w:t>
      </w:r>
      <w:r w:rsidR="00963F95" w:rsidRPr="00BE5BC1">
        <w:rPr>
          <w:i/>
          <w:sz w:val="24"/>
          <w:szCs w:val="24"/>
          <w:lang w:val="en-US"/>
        </w:rPr>
        <w:t>IDT</w:t>
      </w:r>
      <w:r w:rsidRPr="00C6622B">
        <w:rPr>
          <w:i/>
          <w:sz w:val="24"/>
          <w:szCs w:val="24"/>
          <w:lang w:val="en-US"/>
        </w:rPr>
        <w:t>)</w:t>
      </w:r>
    </w:p>
    <w:p w:rsidR="005E5B05" w:rsidRPr="00C6622B" w:rsidRDefault="005E5B05" w:rsidP="005E5B05">
      <w:pPr>
        <w:ind w:firstLine="0"/>
        <w:jc w:val="left"/>
        <w:rPr>
          <w:sz w:val="24"/>
          <w:szCs w:val="24"/>
          <w:lang w:val="en-US"/>
        </w:rPr>
      </w:pPr>
    </w:p>
    <w:p w:rsidR="005E5B05" w:rsidRPr="00C6622B" w:rsidRDefault="005E5B05" w:rsidP="005E5B05">
      <w:pPr>
        <w:ind w:firstLine="0"/>
        <w:jc w:val="left"/>
        <w:rPr>
          <w:sz w:val="24"/>
          <w:szCs w:val="24"/>
          <w:lang w:val="en-US"/>
        </w:rPr>
      </w:pPr>
    </w:p>
    <w:p w:rsidR="005E5B05" w:rsidRDefault="005E5B05" w:rsidP="005E5B05">
      <w:pPr>
        <w:ind w:firstLine="0"/>
        <w:jc w:val="left"/>
        <w:rPr>
          <w:sz w:val="24"/>
          <w:szCs w:val="24"/>
          <w:lang w:val="kk-KZ"/>
        </w:rPr>
      </w:pPr>
    </w:p>
    <w:p w:rsidR="00C6622B" w:rsidRPr="00C6622B" w:rsidRDefault="00C6622B" w:rsidP="005E5B05">
      <w:pPr>
        <w:ind w:firstLine="0"/>
        <w:jc w:val="left"/>
        <w:rPr>
          <w:sz w:val="24"/>
          <w:szCs w:val="24"/>
          <w:lang w:val="kk-KZ"/>
        </w:rPr>
      </w:pPr>
    </w:p>
    <w:p w:rsidR="005E5B05" w:rsidRPr="00CD74C3" w:rsidRDefault="005E5B05" w:rsidP="005E5B05">
      <w:pPr>
        <w:ind w:firstLine="0"/>
        <w:jc w:val="center"/>
        <w:rPr>
          <w:i/>
          <w:sz w:val="24"/>
          <w:szCs w:val="24"/>
        </w:rPr>
      </w:pPr>
      <w:r w:rsidRPr="00BE5BC1">
        <w:rPr>
          <w:i/>
          <w:sz w:val="24"/>
          <w:szCs w:val="24"/>
        </w:rPr>
        <w:t>Настоящий</w:t>
      </w:r>
      <w:r w:rsidRPr="00CD74C3">
        <w:rPr>
          <w:i/>
          <w:sz w:val="24"/>
          <w:szCs w:val="24"/>
        </w:rPr>
        <w:t xml:space="preserve"> </w:t>
      </w:r>
      <w:r w:rsidRPr="00BE5BC1">
        <w:rPr>
          <w:i/>
          <w:sz w:val="24"/>
          <w:szCs w:val="24"/>
        </w:rPr>
        <w:t>проект</w:t>
      </w:r>
      <w:r w:rsidRPr="00CD74C3">
        <w:rPr>
          <w:i/>
          <w:sz w:val="24"/>
          <w:szCs w:val="24"/>
        </w:rPr>
        <w:t xml:space="preserve"> </w:t>
      </w:r>
      <w:r w:rsidRPr="00BE5BC1">
        <w:rPr>
          <w:i/>
          <w:sz w:val="24"/>
          <w:szCs w:val="24"/>
        </w:rPr>
        <w:t>стандарта</w:t>
      </w:r>
    </w:p>
    <w:p w:rsidR="005E5B05" w:rsidRPr="00D674FF" w:rsidRDefault="005E5B05" w:rsidP="005E5B05">
      <w:pPr>
        <w:ind w:firstLine="0"/>
        <w:jc w:val="center"/>
        <w:rPr>
          <w:i/>
          <w:sz w:val="24"/>
          <w:szCs w:val="24"/>
        </w:rPr>
      </w:pPr>
      <w:r w:rsidRPr="00BE5BC1">
        <w:rPr>
          <w:i/>
          <w:sz w:val="24"/>
          <w:szCs w:val="24"/>
        </w:rPr>
        <w:t>не</w:t>
      </w:r>
      <w:r w:rsidRPr="00CD74C3">
        <w:rPr>
          <w:i/>
          <w:sz w:val="24"/>
          <w:szCs w:val="24"/>
        </w:rPr>
        <w:t xml:space="preserve"> </w:t>
      </w:r>
      <w:r w:rsidRPr="00BE5BC1">
        <w:rPr>
          <w:i/>
          <w:sz w:val="24"/>
          <w:szCs w:val="24"/>
        </w:rPr>
        <w:t>подлежит</w:t>
      </w:r>
      <w:r w:rsidRPr="00CD74C3">
        <w:rPr>
          <w:i/>
          <w:sz w:val="24"/>
          <w:szCs w:val="24"/>
        </w:rPr>
        <w:t xml:space="preserve"> </w:t>
      </w:r>
      <w:r w:rsidRPr="00BE5BC1">
        <w:rPr>
          <w:i/>
          <w:sz w:val="24"/>
          <w:szCs w:val="24"/>
        </w:rPr>
        <w:t>применению</w:t>
      </w:r>
      <w:r w:rsidRPr="00CD74C3">
        <w:rPr>
          <w:i/>
          <w:sz w:val="24"/>
          <w:szCs w:val="24"/>
        </w:rPr>
        <w:t xml:space="preserve"> </w:t>
      </w:r>
      <w:r w:rsidRPr="00BE5BC1">
        <w:rPr>
          <w:i/>
          <w:sz w:val="24"/>
          <w:szCs w:val="24"/>
        </w:rPr>
        <w:t>до</w:t>
      </w:r>
      <w:r w:rsidRPr="00CD74C3">
        <w:rPr>
          <w:i/>
          <w:sz w:val="24"/>
          <w:szCs w:val="24"/>
        </w:rPr>
        <w:t xml:space="preserve"> </w:t>
      </w:r>
      <w:r w:rsidRPr="00BE5BC1">
        <w:rPr>
          <w:i/>
          <w:sz w:val="24"/>
          <w:szCs w:val="24"/>
        </w:rPr>
        <w:t>его</w:t>
      </w:r>
      <w:r w:rsidRPr="00CD74C3">
        <w:rPr>
          <w:i/>
          <w:sz w:val="24"/>
          <w:szCs w:val="24"/>
        </w:rPr>
        <w:t xml:space="preserve"> </w:t>
      </w:r>
      <w:r w:rsidRPr="00BE5BC1">
        <w:rPr>
          <w:i/>
          <w:sz w:val="24"/>
          <w:szCs w:val="24"/>
        </w:rPr>
        <w:t>утверждения</w:t>
      </w:r>
    </w:p>
    <w:p w:rsidR="005E5B05" w:rsidRPr="00D674FF" w:rsidRDefault="005E5B05" w:rsidP="005E5B05">
      <w:pPr>
        <w:ind w:firstLine="0"/>
        <w:jc w:val="center"/>
        <w:rPr>
          <w:sz w:val="24"/>
          <w:szCs w:val="24"/>
        </w:rPr>
      </w:pPr>
    </w:p>
    <w:p w:rsidR="003954E8" w:rsidRDefault="003954E8" w:rsidP="005E5B05">
      <w:pPr>
        <w:ind w:firstLine="0"/>
        <w:jc w:val="center"/>
        <w:rPr>
          <w:sz w:val="24"/>
          <w:szCs w:val="24"/>
          <w:lang w:val="kk-KZ"/>
        </w:rPr>
      </w:pPr>
    </w:p>
    <w:p w:rsidR="00C6622B" w:rsidRDefault="00C6622B" w:rsidP="005E5B05">
      <w:pPr>
        <w:ind w:firstLine="0"/>
        <w:jc w:val="center"/>
        <w:rPr>
          <w:sz w:val="24"/>
          <w:szCs w:val="24"/>
          <w:lang w:val="kk-KZ"/>
        </w:rPr>
      </w:pPr>
    </w:p>
    <w:p w:rsidR="00C6622B" w:rsidRDefault="00C6622B" w:rsidP="005E5B05">
      <w:pPr>
        <w:ind w:firstLine="0"/>
        <w:jc w:val="center"/>
        <w:rPr>
          <w:sz w:val="24"/>
          <w:szCs w:val="24"/>
          <w:lang w:val="kk-KZ"/>
        </w:rPr>
      </w:pPr>
    </w:p>
    <w:p w:rsidR="003954E8" w:rsidRPr="00C6622B" w:rsidRDefault="003954E8" w:rsidP="005E5B05">
      <w:pPr>
        <w:ind w:firstLine="0"/>
        <w:jc w:val="center"/>
        <w:rPr>
          <w:sz w:val="24"/>
          <w:szCs w:val="24"/>
          <w:lang w:val="kk-KZ"/>
        </w:rPr>
      </w:pPr>
    </w:p>
    <w:p w:rsidR="005E5B05" w:rsidRPr="00BE5BC1" w:rsidRDefault="005E5B05" w:rsidP="005E5B05">
      <w:pPr>
        <w:ind w:firstLine="0"/>
        <w:jc w:val="center"/>
        <w:rPr>
          <w:sz w:val="24"/>
          <w:szCs w:val="24"/>
        </w:rPr>
      </w:pPr>
      <w:r w:rsidRPr="00BE5BC1">
        <w:rPr>
          <w:sz w:val="24"/>
          <w:szCs w:val="24"/>
        </w:rPr>
        <w:t>Настоящий</w:t>
      </w:r>
      <w:r w:rsidRPr="00D674FF">
        <w:rPr>
          <w:sz w:val="24"/>
          <w:szCs w:val="24"/>
        </w:rPr>
        <w:t xml:space="preserve"> </w:t>
      </w:r>
      <w:r w:rsidRPr="00BE5BC1">
        <w:rPr>
          <w:sz w:val="24"/>
          <w:szCs w:val="24"/>
        </w:rPr>
        <w:t>национальный стандарт является идентичным</w:t>
      </w:r>
    </w:p>
    <w:p w:rsidR="005E5B05" w:rsidRPr="00BE5BC1" w:rsidRDefault="005E5B05" w:rsidP="005E5B05">
      <w:pPr>
        <w:ind w:firstLine="0"/>
        <w:jc w:val="center"/>
        <w:rPr>
          <w:sz w:val="24"/>
          <w:szCs w:val="24"/>
        </w:rPr>
      </w:pPr>
      <w:r w:rsidRPr="00BE5BC1">
        <w:rPr>
          <w:sz w:val="24"/>
          <w:szCs w:val="24"/>
        </w:rPr>
        <w:t>осуществлением европей</w:t>
      </w:r>
      <w:r w:rsidR="00BE5BC1" w:rsidRPr="00BE5BC1">
        <w:rPr>
          <w:sz w:val="24"/>
          <w:szCs w:val="24"/>
        </w:rPr>
        <w:t xml:space="preserve">ского стандарта </w:t>
      </w:r>
      <w:r w:rsidR="002C0B43" w:rsidRPr="002C0B43">
        <w:rPr>
          <w:sz w:val="24"/>
          <w:szCs w:val="24"/>
        </w:rPr>
        <w:t xml:space="preserve">EN </w:t>
      </w:r>
      <w:r w:rsidR="006A3908" w:rsidRPr="006A3908">
        <w:rPr>
          <w:sz w:val="24"/>
          <w:szCs w:val="24"/>
        </w:rPr>
        <w:t>16922:2017</w:t>
      </w:r>
      <w:r w:rsidR="006A3908">
        <w:rPr>
          <w:sz w:val="24"/>
          <w:szCs w:val="24"/>
        </w:rPr>
        <w:t xml:space="preserve"> </w:t>
      </w:r>
      <w:r w:rsidRPr="00BE5BC1">
        <w:rPr>
          <w:sz w:val="24"/>
          <w:szCs w:val="24"/>
        </w:rPr>
        <w:t xml:space="preserve">и </w:t>
      </w:r>
      <w:proofErr w:type="gramStart"/>
      <w:r w:rsidRPr="00BE5BC1">
        <w:rPr>
          <w:sz w:val="24"/>
          <w:szCs w:val="24"/>
        </w:rPr>
        <w:t>принят</w:t>
      </w:r>
      <w:proofErr w:type="gramEnd"/>
      <w:r w:rsidRPr="00BE5BC1">
        <w:rPr>
          <w:sz w:val="24"/>
          <w:szCs w:val="24"/>
        </w:rPr>
        <w:t xml:space="preserve"> с</w:t>
      </w:r>
    </w:p>
    <w:p w:rsidR="005E5B05" w:rsidRPr="00BE5BC1" w:rsidRDefault="005E5B05" w:rsidP="005E5B05">
      <w:pPr>
        <w:ind w:firstLine="0"/>
        <w:jc w:val="center"/>
        <w:rPr>
          <w:sz w:val="24"/>
          <w:szCs w:val="24"/>
        </w:rPr>
      </w:pPr>
      <w:r w:rsidRPr="00BE5BC1">
        <w:rPr>
          <w:sz w:val="24"/>
          <w:szCs w:val="24"/>
        </w:rPr>
        <w:t xml:space="preserve">разрешения СЕН, по адресу В-1000 Брюссель, пр. </w:t>
      </w:r>
      <w:proofErr w:type="spellStart"/>
      <w:r w:rsidRPr="00BE5BC1">
        <w:rPr>
          <w:sz w:val="24"/>
          <w:szCs w:val="24"/>
        </w:rPr>
        <w:t>Марникс</w:t>
      </w:r>
      <w:proofErr w:type="spellEnd"/>
      <w:r w:rsidRPr="00BE5BC1">
        <w:rPr>
          <w:sz w:val="24"/>
          <w:szCs w:val="24"/>
        </w:rPr>
        <w:t xml:space="preserve"> 17</w:t>
      </w:r>
    </w:p>
    <w:p w:rsidR="00C31EE6" w:rsidRPr="00BE5BC1" w:rsidRDefault="00C31EE6" w:rsidP="00552CAF">
      <w:pPr>
        <w:shd w:val="clear" w:color="auto" w:fill="FFFFFF"/>
        <w:ind w:firstLine="0"/>
        <w:jc w:val="center"/>
        <w:rPr>
          <w:sz w:val="24"/>
          <w:szCs w:val="24"/>
        </w:rPr>
      </w:pPr>
    </w:p>
    <w:p w:rsidR="00BE5BC1" w:rsidRDefault="00BE5BC1" w:rsidP="00552CAF">
      <w:pPr>
        <w:shd w:val="clear" w:color="auto" w:fill="FFFFFF"/>
        <w:ind w:firstLine="0"/>
        <w:jc w:val="center"/>
        <w:rPr>
          <w:b/>
          <w:sz w:val="24"/>
          <w:szCs w:val="24"/>
          <w:lang w:val="kk-KZ"/>
        </w:rPr>
      </w:pPr>
    </w:p>
    <w:p w:rsidR="00C6622B" w:rsidRDefault="00C6622B" w:rsidP="00552CAF">
      <w:pPr>
        <w:shd w:val="clear" w:color="auto" w:fill="FFFFFF"/>
        <w:ind w:firstLine="0"/>
        <w:jc w:val="center"/>
        <w:rPr>
          <w:b/>
          <w:sz w:val="24"/>
          <w:szCs w:val="24"/>
          <w:lang w:val="kk-KZ"/>
        </w:rPr>
      </w:pPr>
    </w:p>
    <w:p w:rsidR="00F74E49" w:rsidRPr="00BE5BC1" w:rsidRDefault="00F74E49" w:rsidP="00552CAF">
      <w:pPr>
        <w:shd w:val="clear" w:color="auto" w:fill="FFFFFF"/>
        <w:ind w:firstLine="0"/>
        <w:jc w:val="center"/>
        <w:rPr>
          <w:b/>
          <w:sz w:val="24"/>
          <w:szCs w:val="24"/>
          <w:lang w:val="kk-KZ"/>
        </w:rPr>
      </w:pP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rsidR="00AD20F2" w:rsidRPr="00BE5BC1" w:rsidRDefault="00AD20F2" w:rsidP="00552CAF">
      <w:pPr>
        <w:shd w:val="clear" w:color="auto" w:fill="FFFFFF"/>
        <w:ind w:firstLine="0"/>
        <w:jc w:val="center"/>
        <w:rPr>
          <w:b/>
          <w:sz w:val="24"/>
          <w:szCs w:val="24"/>
          <w:lang w:val="kk-KZ"/>
        </w:rPr>
      </w:pPr>
    </w:p>
    <w:p w:rsidR="00C31EE6" w:rsidRPr="00BE5BC1" w:rsidRDefault="003E3BF8" w:rsidP="00552CAF">
      <w:pPr>
        <w:shd w:val="clear" w:color="auto" w:fill="FFFFFF"/>
        <w:ind w:firstLine="0"/>
        <w:jc w:val="center"/>
        <w:rPr>
          <w:b/>
          <w:sz w:val="24"/>
          <w:szCs w:val="24"/>
          <w:lang w:val="kk-KZ"/>
        </w:rPr>
        <w:sectPr w:rsidR="00C31EE6" w:rsidRPr="00BE5BC1"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rsidR="00C31EE6" w:rsidRPr="00BE5BC1" w:rsidRDefault="00C31EE6" w:rsidP="000924F3">
      <w:pPr>
        <w:shd w:val="clear" w:color="auto" w:fill="FFFFFF"/>
        <w:tabs>
          <w:tab w:val="center" w:pos="4677"/>
          <w:tab w:val="left" w:pos="7980"/>
        </w:tabs>
        <w:ind w:firstLine="0"/>
        <w:jc w:val="center"/>
        <w:rPr>
          <w:b/>
          <w:bCs/>
          <w:spacing w:val="3"/>
          <w:sz w:val="24"/>
          <w:szCs w:val="24"/>
        </w:rPr>
      </w:pPr>
      <w:r w:rsidRPr="00BE5BC1">
        <w:rPr>
          <w:b/>
          <w:bCs/>
          <w:spacing w:val="3"/>
          <w:sz w:val="24"/>
          <w:szCs w:val="24"/>
        </w:rPr>
        <w:lastRenderedPageBreak/>
        <w:t>Предисловие</w:t>
      </w:r>
    </w:p>
    <w:p w:rsidR="00C31EE6" w:rsidRPr="00BE5BC1" w:rsidRDefault="00C31EE6" w:rsidP="00342003">
      <w:pPr>
        <w:shd w:val="clear" w:color="auto" w:fill="FFFFFF"/>
        <w:ind w:firstLine="567"/>
        <w:rPr>
          <w:sz w:val="24"/>
          <w:szCs w:val="24"/>
        </w:rPr>
      </w:pPr>
    </w:p>
    <w:p w:rsidR="00C6622B" w:rsidRPr="00420631" w:rsidRDefault="005E5B05" w:rsidP="00C6622B">
      <w:pPr>
        <w:ind w:firstLine="567"/>
        <w:rPr>
          <w:rFonts w:eastAsia="Calibri"/>
          <w:sz w:val="24"/>
          <w:szCs w:val="24"/>
        </w:rPr>
      </w:pPr>
      <w:r w:rsidRPr="00BE5BC1">
        <w:rPr>
          <w:b/>
          <w:sz w:val="24"/>
          <w:szCs w:val="24"/>
        </w:rPr>
        <w:t xml:space="preserve">1 </w:t>
      </w:r>
      <w:proofErr w:type="gramStart"/>
      <w:r w:rsidRPr="00BE5BC1">
        <w:rPr>
          <w:b/>
          <w:sz w:val="24"/>
          <w:szCs w:val="24"/>
        </w:rPr>
        <w:t>ПОДГОТОВЛЕН</w:t>
      </w:r>
      <w:proofErr w:type="gramEnd"/>
      <w:r w:rsidRPr="00BE5BC1">
        <w:rPr>
          <w:b/>
          <w:sz w:val="24"/>
          <w:szCs w:val="24"/>
        </w:rPr>
        <w:t xml:space="preserve"> И </w:t>
      </w:r>
      <w:r w:rsidRPr="00BE5BC1">
        <w:rPr>
          <w:b/>
          <w:bCs/>
          <w:sz w:val="24"/>
          <w:szCs w:val="24"/>
        </w:rPr>
        <w:t xml:space="preserve">ВНЕСЕН </w:t>
      </w:r>
      <w:r w:rsidR="00C6622B">
        <w:rPr>
          <w:sz w:val="24"/>
          <w:szCs w:val="24"/>
          <w:lang w:val="kk-KZ"/>
        </w:rPr>
        <w:t xml:space="preserve">ТОО </w:t>
      </w:r>
      <w:r w:rsidR="00C6622B">
        <w:rPr>
          <w:rFonts w:eastAsia="Calibri"/>
          <w:sz w:val="24"/>
          <w:szCs w:val="24"/>
        </w:rPr>
        <w:t>Фирма Торговая палата</w:t>
      </w:r>
    </w:p>
    <w:p w:rsidR="005E5B05" w:rsidRPr="00BE5BC1" w:rsidRDefault="005E5B05" w:rsidP="00FB026D">
      <w:pPr>
        <w:tabs>
          <w:tab w:val="left" w:pos="922"/>
        </w:tabs>
        <w:autoSpaceDE/>
        <w:autoSpaceDN/>
        <w:adjustRightInd/>
        <w:ind w:right="20" w:firstLine="567"/>
        <w:rPr>
          <w:sz w:val="24"/>
          <w:szCs w:val="24"/>
        </w:rPr>
      </w:pPr>
    </w:p>
    <w:p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Pr="00BE5BC1">
        <w:rPr>
          <w:bCs/>
          <w:sz w:val="24"/>
          <w:szCs w:val="24"/>
        </w:rPr>
        <w:t>«   » ____ 201_года.</w:t>
      </w:r>
    </w:p>
    <w:p w:rsidR="005E5B05" w:rsidRPr="00BE5BC1" w:rsidRDefault="005E5B05" w:rsidP="00FB026D">
      <w:pPr>
        <w:tabs>
          <w:tab w:val="left" w:pos="835"/>
        </w:tabs>
        <w:autoSpaceDE/>
        <w:autoSpaceDN/>
        <w:adjustRightInd/>
        <w:ind w:right="20" w:firstLine="567"/>
        <w:rPr>
          <w:sz w:val="24"/>
          <w:szCs w:val="24"/>
          <w:lang w:val="kk-KZ"/>
        </w:rPr>
      </w:pPr>
    </w:p>
    <w:p w:rsidR="005E5B05" w:rsidRPr="00BE5BC1" w:rsidRDefault="005E5B05" w:rsidP="00C454BF">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852987" w:rsidRPr="00BE5BC1">
        <w:rPr>
          <w:sz w:val="24"/>
          <w:szCs w:val="24"/>
          <w:lang w:val="kk-KZ"/>
        </w:rPr>
        <w:t>европейскому стандарту</w:t>
      </w:r>
      <w:r w:rsidR="00BE5BC1">
        <w:rPr>
          <w:sz w:val="24"/>
          <w:szCs w:val="24"/>
          <w:lang w:val="kk-KZ"/>
        </w:rPr>
        <w:t xml:space="preserve"> </w:t>
      </w:r>
      <w:r w:rsidR="00F776A5" w:rsidRPr="00E9427D">
        <w:rPr>
          <w:sz w:val="24"/>
          <w:szCs w:val="24"/>
          <w:lang w:val="kk-KZ"/>
        </w:rPr>
        <w:t xml:space="preserve">EN </w:t>
      </w:r>
      <w:r w:rsidR="006A3908" w:rsidRPr="006A3908">
        <w:rPr>
          <w:sz w:val="24"/>
          <w:szCs w:val="24"/>
          <w:lang w:val="kk-KZ"/>
        </w:rPr>
        <w:t>16922:2017+A1:2019 Railway applications. Ground based services. Vehicle waste water discharge equipment</w:t>
      </w:r>
      <w:r w:rsidR="002C0B43" w:rsidRPr="002C0B43">
        <w:rPr>
          <w:sz w:val="24"/>
          <w:szCs w:val="24"/>
          <w:lang w:val="kk-KZ"/>
        </w:rPr>
        <w:t xml:space="preserve"> </w:t>
      </w:r>
      <w:r w:rsidRPr="00BE5BC1">
        <w:rPr>
          <w:sz w:val="24"/>
          <w:szCs w:val="24"/>
          <w:lang w:val="kk-KZ"/>
        </w:rPr>
        <w:t>(</w:t>
      </w:r>
      <w:r w:rsidR="00F776A5" w:rsidRPr="00F776A5">
        <w:rPr>
          <w:sz w:val="24"/>
          <w:szCs w:val="24"/>
          <w:lang w:val="kk-KZ"/>
        </w:rPr>
        <w:t>Железные дороги. Наземные услуги. Оборудование для сброса сточных вод транспортных средств</w:t>
      </w:r>
      <w:r w:rsidRPr="00BE5BC1">
        <w:rPr>
          <w:sz w:val="24"/>
          <w:szCs w:val="24"/>
          <w:lang w:val="kk-KZ"/>
        </w:rPr>
        <w:t>)</w:t>
      </w:r>
      <w:r w:rsidR="00F776A5" w:rsidRPr="00F776A5">
        <w:t xml:space="preserve"> </w:t>
      </w:r>
      <w:r w:rsidR="00F776A5" w:rsidRPr="00F776A5">
        <w:rPr>
          <w:sz w:val="24"/>
          <w:szCs w:val="24"/>
          <w:lang w:val="kk-KZ"/>
        </w:rPr>
        <w:t>включая его изменения</w:t>
      </w:r>
      <w:r w:rsidR="00852987" w:rsidRPr="00BE5BC1">
        <w:rPr>
          <w:sz w:val="24"/>
          <w:szCs w:val="24"/>
          <w:lang w:val="kk-KZ"/>
        </w:rPr>
        <w:t>.</w:t>
      </w:r>
    </w:p>
    <w:p w:rsidR="005E5B05" w:rsidRDefault="00852987" w:rsidP="00FB026D">
      <w:pPr>
        <w:tabs>
          <w:tab w:val="left" w:pos="835"/>
        </w:tabs>
        <w:autoSpaceDE/>
        <w:autoSpaceDN/>
        <w:adjustRightInd/>
        <w:ind w:right="20" w:firstLine="567"/>
        <w:rPr>
          <w:sz w:val="24"/>
          <w:szCs w:val="24"/>
          <w:lang w:val="kk-KZ"/>
        </w:rPr>
      </w:pPr>
      <w:r w:rsidRPr="00E9427D">
        <w:rPr>
          <w:sz w:val="24"/>
          <w:szCs w:val="24"/>
          <w:lang w:val="kk-KZ"/>
        </w:rPr>
        <w:t>Европейс</w:t>
      </w:r>
      <w:r w:rsidR="00BE5BC1" w:rsidRPr="00E9427D">
        <w:rPr>
          <w:sz w:val="24"/>
          <w:szCs w:val="24"/>
          <w:lang w:val="kk-KZ"/>
        </w:rPr>
        <w:t xml:space="preserve">кий стандарт EN </w:t>
      </w:r>
      <w:r w:rsidR="00F776A5" w:rsidRPr="006A3908">
        <w:rPr>
          <w:sz w:val="24"/>
          <w:szCs w:val="24"/>
          <w:lang w:val="kk-KZ"/>
        </w:rPr>
        <w:t>16922:2017</w:t>
      </w:r>
      <w:r w:rsidR="00F776A5">
        <w:rPr>
          <w:sz w:val="24"/>
          <w:szCs w:val="24"/>
          <w:lang w:val="kk-KZ"/>
        </w:rPr>
        <w:t xml:space="preserve"> </w:t>
      </w:r>
      <w:r w:rsidR="005E5B05" w:rsidRPr="00E9427D">
        <w:rPr>
          <w:sz w:val="24"/>
          <w:szCs w:val="24"/>
          <w:lang w:val="kk-KZ"/>
        </w:rPr>
        <w:t xml:space="preserve">разработан </w:t>
      </w:r>
      <w:r w:rsidRPr="00E9427D">
        <w:rPr>
          <w:sz w:val="24"/>
          <w:szCs w:val="24"/>
          <w:lang w:val="kk-KZ"/>
        </w:rPr>
        <w:t xml:space="preserve">Техническим комитетом </w:t>
      </w:r>
      <w:r w:rsidR="00C6622B" w:rsidRPr="00E9427D">
        <w:rPr>
          <w:sz w:val="24"/>
          <w:szCs w:val="24"/>
        </w:rPr>
        <w:t xml:space="preserve">                   </w:t>
      </w:r>
      <w:r w:rsidR="00F776A5" w:rsidRPr="00F776A5">
        <w:rPr>
          <w:sz w:val="24"/>
          <w:szCs w:val="24"/>
          <w:lang w:val="kk-KZ"/>
        </w:rPr>
        <w:t xml:space="preserve">CEN/TC 256 </w:t>
      </w:r>
      <w:r w:rsidR="00F776A5">
        <w:rPr>
          <w:sz w:val="24"/>
          <w:szCs w:val="24"/>
          <w:lang w:val="kk-KZ"/>
        </w:rPr>
        <w:t>«</w:t>
      </w:r>
      <w:r w:rsidR="00F776A5" w:rsidRPr="00F776A5">
        <w:rPr>
          <w:sz w:val="24"/>
          <w:szCs w:val="24"/>
          <w:lang w:val="kk-KZ"/>
        </w:rPr>
        <w:t>Ra</w:t>
      </w:r>
      <w:r w:rsidR="00F776A5">
        <w:rPr>
          <w:sz w:val="24"/>
          <w:szCs w:val="24"/>
          <w:lang w:val="kk-KZ"/>
        </w:rPr>
        <w:t>ilway applications»</w:t>
      </w:r>
      <w:r w:rsidR="00C454BF" w:rsidRPr="00E9427D">
        <w:rPr>
          <w:sz w:val="24"/>
          <w:szCs w:val="24"/>
          <w:lang w:val="kk-KZ"/>
        </w:rPr>
        <w:t xml:space="preserve"> </w:t>
      </w:r>
      <w:r w:rsidR="00C454BF" w:rsidRPr="00E9427D">
        <w:rPr>
          <w:sz w:val="24"/>
          <w:szCs w:val="24"/>
        </w:rPr>
        <w:t>(</w:t>
      </w:r>
      <w:r w:rsidR="00F776A5" w:rsidRPr="00F776A5">
        <w:rPr>
          <w:sz w:val="24"/>
          <w:szCs w:val="24"/>
        </w:rPr>
        <w:t>Железные дороги</w:t>
      </w:r>
      <w:r w:rsidR="00C454BF" w:rsidRPr="00E9427D">
        <w:rPr>
          <w:sz w:val="24"/>
          <w:szCs w:val="24"/>
        </w:rPr>
        <w:t>)</w:t>
      </w:r>
      <w:r w:rsidRPr="00E9427D">
        <w:rPr>
          <w:sz w:val="24"/>
          <w:szCs w:val="24"/>
          <w:lang w:val="kk-KZ"/>
        </w:rPr>
        <w:t>.</w:t>
      </w:r>
    </w:p>
    <w:p w:rsidR="00F776A5" w:rsidRPr="00BE5BC1" w:rsidRDefault="00F776A5" w:rsidP="00F776A5">
      <w:pPr>
        <w:tabs>
          <w:tab w:val="left" w:pos="835"/>
        </w:tabs>
        <w:autoSpaceDE/>
        <w:autoSpaceDN/>
        <w:adjustRightInd/>
        <w:ind w:right="20" w:firstLine="567"/>
        <w:rPr>
          <w:sz w:val="24"/>
          <w:szCs w:val="24"/>
          <w:lang w:val="kk-KZ"/>
        </w:rPr>
      </w:pPr>
      <w:r w:rsidRPr="00F776A5">
        <w:rPr>
          <w:sz w:val="24"/>
          <w:szCs w:val="24"/>
          <w:lang w:val="kk-KZ"/>
        </w:rPr>
        <w:t>Настоящийстандарт реализует существенные требования безопасности</w:t>
      </w:r>
      <w:r>
        <w:rPr>
          <w:sz w:val="24"/>
          <w:szCs w:val="24"/>
          <w:lang w:val="kk-KZ"/>
        </w:rPr>
        <w:t xml:space="preserve"> </w:t>
      </w:r>
      <w:r w:rsidR="00207569">
        <w:rPr>
          <w:sz w:val="24"/>
          <w:szCs w:val="24"/>
          <w:lang w:val="kk-KZ"/>
        </w:rPr>
        <w:br/>
      </w:r>
      <w:r w:rsidRPr="00F776A5">
        <w:rPr>
          <w:sz w:val="24"/>
          <w:szCs w:val="24"/>
          <w:lang w:val="kk-KZ"/>
        </w:rPr>
        <w:t>Директив</w:t>
      </w:r>
      <w:r w:rsidR="00207569">
        <w:rPr>
          <w:sz w:val="24"/>
          <w:szCs w:val="24"/>
          <w:lang w:val="kk-KZ"/>
        </w:rPr>
        <w:t>ы</w:t>
      </w:r>
      <w:r w:rsidRPr="00F776A5">
        <w:rPr>
          <w:sz w:val="24"/>
          <w:szCs w:val="24"/>
          <w:lang w:val="kk-KZ"/>
        </w:rPr>
        <w:t xml:space="preserve"> ЕС</w:t>
      </w:r>
      <w:r w:rsidRPr="00F776A5">
        <w:t xml:space="preserve"> </w:t>
      </w:r>
      <w:r w:rsidRPr="00F776A5">
        <w:rPr>
          <w:sz w:val="24"/>
          <w:szCs w:val="24"/>
          <w:lang w:val="kk-KZ"/>
        </w:rPr>
        <w:t>2008/57/EC, приведенные в Приложении ZA</w:t>
      </w:r>
      <w:r>
        <w:rPr>
          <w:sz w:val="24"/>
          <w:szCs w:val="24"/>
          <w:lang w:val="kk-KZ"/>
        </w:rPr>
        <w:t>.</w:t>
      </w:r>
    </w:p>
    <w:p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rsidR="005E5B05" w:rsidRDefault="002D1D1E" w:rsidP="002D1D1E">
      <w:pPr>
        <w:tabs>
          <w:tab w:val="left" w:pos="835"/>
        </w:tabs>
        <w:autoSpaceDE/>
        <w:autoSpaceDN/>
        <w:adjustRightInd/>
        <w:ind w:right="20" w:firstLine="567"/>
        <w:rPr>
          <w:sz w:val="24"/>
          <w:szCs w:val="24"/>
          <w:lang w:val="kk-KZ"/>
        </w:rPr>
      </w:pPr>
      <w:r w:rsidRPr="00BE5BC1">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r w:rsidR="00C6622B" w:rsidRPr="00C6622B">
        <w:rPr>
          <w:sz w:val="24"/>
          <w:szCs w:val="24"/>
        </w:rPr>
        <w:t>.</w:t>
      </w:r>
    </w:p>
    <w:p w:rsidR="002D1D1E" w:rsidRPr="00BE5BC1" w:rsidRDefault="002D1D1E" w:rsidP="002D1D1E">
      <w:pPr>
        <w:tabs>
          <w:tab w:val="left" w:pos="835"/>
        </w:tabs>
        <w:autoSpaceDE/>
        <w:autoSpaceDN/>
        <w:adjustRightInd/>
        <w:ind w:right="20" w:firstLine="567"/>
        <w:rPr>
          <w:sz w:val="24"/>
          <w:szCs w:val="24"/>
          <w:lang w:val="kk-KZ"/>
        </w:rPr>
      </w:pPr>
      <w:r w:rsidRPr="00BE5BC1">
        <w:rPr>
          <w:sz w:val="24"/>
          <w:szCs w:val="24"/>
          <w:lang w:val="kk-KZ"/>
        </w:rPr>
        <w:t>В разделе «Нормативные ссылки» и тексте стандарта ссылочные европейские стандарты актуализированы.</w:t>
      </w:r>
    </w:p>
    <w:p w:rsidR="002D1D1E" w:rsidRPr="00BE5BC1" w:rsidRDefault="002D1D1E" w:rsidP="002D1D1E">
      <w:pPr>
        <w:tabs>
          <w:tab w:val="left" w:pos="835"/>
        </w:tabs>
        <w:autoSpaceDE/>
        <w:autoSpaceDN/>
        <w:adjustRightInd/>
        <w:ind w:right="20" w:firstLine="567"/>
        <w:rPr>
          <w:sz w:val="24"/>
          <w:szCs w:val="24"/>
          <w:lang w:val="kk-KZ"/>
        </w:rPr>
      </w:pPr>
      <w:r w:rsidRPr="00BE5BC1">
        <w:rPr>
          <w:sz w:val="24"/>
          <w:szCs w:val="24"/>
          <w:lang w:val="kk-KZ"/>
        </w:rPr>
        <w:t>Степень соответствия – идентичная (IDT)</w:t>
      </w:r>
    </w:p>
    <w:p w:rsidR="002D1D1E" w:rsidRPr="002D1D1E" w:rsidRDefault="002D1D1E" w:rsidP="002D1D1E">
      <w:pPr>
        <w:tabs>
          <w:tab w:val="left" w:pos="835"/>
        </w:tabs>
        <w:autoSpaceDE/>
        <w:autoSpaceDN/>
        <w:adjustRightInd/>
        <w:ind w:right="20" w:firstLine="567"/>
        <w:rPr>
          <w:sz w:val="24"/>
          <w:szCs w:val="24"/>
          <w:lang w:val="kk-KZ"/>
        </w:rPr>
      </w:pPr>
    </w:p>
    <w:p w:rsidR="005E5B05" w:rsidRPr="00BE5BC1" w:rsidRDefault="00C6622B" w:rsidP="005E5B05">
      <w:pPr>
        <w:tabs>
          <w:tab w:val="left" w:pos="567"/>
        </w:tabs>
        <w:autoSpaceDE/>
        <w:autoSpaceDN/>
        <w:adjustRightInd/>
        <w:ind w:firstLine="567"/>
        <w:outlineLvl w:val="2"/>
        <w:rPr>
          <w:bCs/>
          <w:sz w:val="24"/>
          <w:szCs w:val="24"/>
          <w:lang w:val="kk-KZ"/>
        </w:rPr>
      </w:pPr>
      <w:bookmarkStart w:id="0" w:name="_Toc494286439"/>
      <w:r w:rsidRPr="002C0B43">
        <w:rPr>
          <w:b/>
          <w:bCs/>
          <w:sz w:val="24"/>
          <w:szCs w:val="24"/>
        </w:rPr>
        <w:t>4</w:t>
      </w:r>
      <w:r w:rsidR="005E5B05" w:rsidRPr="00BE5BC1">
        <w:rPr>
          <w:b/>
          <w:bCs/>
          <w:sz w:val="24"/>
          <w:szCs w:val="24"/>
        </w:rPr>
        <w:t xml:space="preserve"> ВВЕДЕН </w:t>
      </w:r>
      <w:bookmarkEnd w:id="0"/>
      <w:r w:rsidR="0037018D" w:rsidRPr="00BE5BC1">
        <w:rPr>
          <w:b/>
          <w:bCs/>
          <w:sz w:val="24"/>
          <w:szCs w:val="24"/>
          <w:lang w:val="kk-KZ"/>
        </w:rPr>
        <w:t>ВПЕРВЫЕ</w:t>
      </w:r>
    </w:p>
    <w:p w:rsidR="00963F95" w:rsidRPr="00BE5BC1" w:rsidRDefault="00963F95" w:rsidP="005E5B05">
      <w:pPr>
        <w:tabs>
          <w:tab w:val="left" w:pos="567"/>
        </w:tabs>
        <w:autoSpaceDE/>
        <w:autoSpaceDN/>
        <w:adjustRightInd/>
        <w:ind w:firstLine="567"/>
        <w:outlineLvl w:val="2"/>
        <w:rPr>
          <w:bCs/>
          <w:sz w:val="24"/>
          <w:szCs w:val="24"/>
          <w:lang w:val="kk-KZ"/>
        </w:rPr>
      </w:pPr>
    </w:p>
    <w:p w:rsidR="0037018D" w:rsidRPr="00BE5BC1" w:rsidRDefault="0037018D" w:rsidP="005E5B05">
      <w:pPr>
        <w:tabs>
          <w:tab w:val="left" w:pos="567"/>
        </w:tabs>
        <w:autoSpaceDE/>
        <w:autoSpaceDN/>
        <w:adjustRightInd/>
        <w:ind w:firstLine="567"/>
        <w:outlineLvl w:val="2"/>
        <w:rPr>
          <w:bCs/>
          <w:sz w:val="24"/>
          <w:szCs w:val="24"/>
          <w:lang w:val="kk-KZ"/>
        </w:rPr>
      </w:pPr>
    </w:p>
    <w:p w:rsidR="005E5B05" w:rsidRPr="00BE5BC1" w:rsidRDefault="005E5B05" w:rsidP="005E5B05">
      <w:pPr>
        <w:tabs>
          <w:tab w:val="left" w:pos="567"/>
        </w:tabs>
        <w:autoSpaceDE/>
        <w:autoSpaceDN/>
        <w:adjustRightInd/>
        <w:ind w:firstLine="567"/>
        <w:outlineLvl w:val="2"/>
        <w:rPr>
          <w:bCs/>
          <w:i/>
          <w:sz w:val="24"/>
          <w:szCs w:val="24"/>
          <w:lang w:val="kk-KZ"/>
        </w:rPr>
      </w:pPr>
    </w:p>
    <w:p w:rsidR="00BE5BC1" w:rsidRDefault="00BE5BC1" w:rsidP="00342003">
      <w:pPr>
        <w:shd w:val="clear" w:color="auto" w:fill="FFFFFF"/>
        <w:ind w:firstLine="567"/>
        <w:rPr>
          <w:i/>
          <w:sz w:val="24"/>
          <w:szCs w:val="24"/>
          <w:lang w:val="kk-KZ"/>
        </w:rPr>
      </w:pPr>
    </w:p>
    <w:p w:rsidR="00BE5BC1" w:rsidRDefault="00BE5BC1" w:rsidP="00342003">
      <w:pPr>
        <w:shd w:val="clear" w:color="auto" w:fill="FFFFFF"/>
        <w:ind w:firstLine="567"/>
        <w:rPr>
          <w:i/>
          <w:sz w:val="24"/>
          <w:szCs w:val="24"/>
          <w:lang w:val="kk-KZ"/>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Default="00C6622B" w:rsidP="00342003">
      <w:pPr>
        <w:shd w:val="clear" w:color="auto" w:fill="FFFFFF"/>
        <w:ind w:firstLine="567"/>
        <w:rPr>
          <w:i/>
          <w:sz w:val="24"/>
          <w:szCs w:val="24"/>
          <w:lang w:val="kk-KZ"/>
        </w:rPr>
      </w:pPr>
    </w:p>
    <w:p w:rsidR="002D1D1E" w:rsidRDefault="002D1D1E" w:rsidP="00342003">
      <w:pPr>
        <w:shd w:val="clear" w:color="auto" w:fill="FFFFFF"/>
        <w:ind w:firstLine="567"/>
        <w:rPr>
          <w:i/>
          <w:sz w:val="24"/>
          <w:szCs w:val="24"/>
          <w:lang w:val="kk-KZ"/>
        </w:rPr>
      </w:pPr>
    </w:p>
    <w:p w:rsidR="00C6622B" w:rsidRDefault="00C6622B" w:rsidP="00342003">
      <w:pPr>
        <w:shd w:val="clear" w:color="auto" w:fill="FFFFFF"/>
        <w:ind w:firstLine="567"/>
        <w:rPr>
          <w:i/>
          <w:sz w:val="24"/>
          <w:szCs w:val="24"/>
        </w:rPr>
      </w:pPr>
    </w:p>
    <w:p w:rsidR="000924F3" w:rsidRDefault="000924F3" w:rsidP="00342003">
      <w:pPr>
        <w:shd w:val="clear" w:color="auto" w:fill="FFFFFF"/>
        <w:ind w:firstLine="567"/>
        <w:rPr>
          <w:i/>
          <w:sz w:val="24"/>
          <w:szCs w:val="24"/>
        </w:rPr>
      </w:pPr>
    </w:p>
    <w:p w:rsidR="000924F3" w:rsidRPr="002C0B43" w:rsidRDefault="000924F3" w:rsidP="00342003">
      <w:pPr>
        <w:shd w:val="clear" w:color="auto" w:fill="FFFFFF"/>
        <w:ind w:firstLine="567"/>
        <w:rPr>
          <w:i/>
          <w:sz w:val="24"/>
          <w:szCs w:val="24"/>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w:t>
      </w:r>
      <w:r>
        <w:rPr>
          <w:bCs/>
          <w:i/>
          <w:sz w:val="24"/>
          <w:szCs w:val="24"/>
          <w:lang w:val="kk-KZ"/>
        </w:rPr>
        <w:t xml:space="preserve">периодически </w:t>
      </w:r>
      <w:r w:rsidRPr="00BE5BC1">
        <w:rPr>
          <w:bCs/>
          <w:i/>
          <w:sz w:val="24"/>
          <w:szCs w:val="24"/>
          <w:lang w:val="kk-KZ"/>
        </w:rPr>
        <w:t>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E747E2" w:rsidRPr="00BE5BC1"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rsidR="00512DEC" w:rsidRDefault="002D1D1E" w:rsidP="002D1D1E">
      <w:pPr>
        <w:ind w:firstLine="0"/>
        <w:jc w:val="center"/>
        <w:rPr>
          <w:b/>
          <w:sz w:val="24"/>
          <w:szCs w:val="24"/>
          <w:lang w:val="kk-KZ"/>
        </w:rPr>
      </w:pPr>
      <w:r>
        <w:rPr>
          <w:b/>
          <w:sz w:val="24"/>
          <w:szCs w:val="24"/>
          <w:lang w:val="kk-KZ"/>
        </w:rPr>
        <w:lastRenderedPageBreak/>
        <w:t>Содержание</w:t>
      </w:r>
    </w:p>
    <w:p w:rsidR="0033105D" w:rsidRDefault="0033105D" w:rsidP="002D1D1E">
      <w:pPr>
        <w:ind w:firstLine="0"/>
        <w:jc w:val="center"/>
        <w:rPr>
          <w:b/>
          <w:sz w:val="24"/>
          <w:szCs w:val="24"/>
          <w:lang w:val="kk-KZ"/>
        </w:rPr>
      </w:pPr>
    </w:p>
    <w:tbl>
      <w:tblPr>
        <w:tblW w:w="9483" w:type="dxa"/>
        <w:tblInd w:w="93" w:type="dxa"/>
        <w:tblLook w:val="04A0" w:firstRow="1" w:lastRow="0" w:firstColumn="1" w:lastColumn="0" w:noHBand="0" w:noVBand="1"/>
      </w:tblPr>
      <w:tblGrid>
        <w:gridCol w:w="8978"/>
        <w:gridCol w:w="505"/>
      </w:tblGrid>
      <w:tr w:rsidR="002D1D1E" w:rsidRPr="00BE5BC1" w:rsidTr="0041205F">
        <w:trPr>
          <w:trHeight w:val="227"/>
        </w:trPr>
        <w:tc>
          <w:tcPr>
            <w:tcW w:w="8978" w:type="dxa"/>
            <w:shd w:val="clear" w:color="auto" w:fill="auto"/>
            <w:noWrap/>
            <w:vAlign w:val="bottom"/>
          </w:tcPr>
          <w:p w:rsidR="002D1D1E" w:rsidRPr="00D76680" w:rsidRDefault="002D1D1E" w:rsidP="007234B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1 Область применения</w:t>
            </w:r>
          </w:p>
          <w:p w:rsidR="002D1D1E" w:rsidRPr="00D76680" w:rsidRDefault="002D1D1E" w:rsidP="007234B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2 Нормативные ссылки</w:t>
            </w:r>
          </w:p>
          <w:p w:rsidR="002D1D1E" w:rsidRPr="002D1D1E" w:rsidRDefault="002D1D1E" w:rsidP="007234B0">
            <w:pPr>
              <w:widowControl/>
              <w:ind w:firstLine="0"/>
              <w:rPr>
                <w:rFonts w:eastAsiaTheme="minorEastAsia"/>
                <w:bCs/>
                <w:color w:val="000000"/>
                <w:sz w:val="24"/>
                <w:szCs w:val="24"/>
                <w:lang w:val="kk-KZ" w:eastAsia="en-US"/>
              </w:rPr>
            </w:pPr>
            <w:r>
              <w:rPr>
                <w:rFonts w:eastAsiaTheme="minorEastAsia"/>
                <w:bCs/>
                <w:color w:val="000000"/>
                <w:sz w:val="24"/>
                <w:szCs w:val="24"/>
                <w:lang w:eastAsia="en-US"/>
              </w:rPr>
              <w:t>3 Термины</w:t>
            </w:r>
            <w:r w:rsidR="0041205F">
              <w:rPr>
                <w:rFonts w:eastAsiaTheme="minorEastAsia"/>
                <w:bCs/>
                <w:color w:val="000000"/>
                <w:sz w:val="24"/>
                <w:szCs w:val="24"/>
                <w:lang w:val="kk-KZ" w:eastAsia="en-US"/>
              </w:rPr>
              <w:t xml:space="preserve"> и</w:t>
            </w:r>
            <w:r w:rsidRPr="00D76680">
              <w:rPr>
                <w:rFonts w:eastAsiaTheme="minorEastAsia"/>
                <w:bCs/>
                <w:color w:val="000000"/>
                <w:sz w:val="24"/>
                <w:szCs w:val="24"/>
                <w:lang w:eastAsia="en-US"/>
              </w:rPr>
              <w:t xml:space="preserve"> определения</w:t>
            </w:r>
          </w:p>
          <w:p w:rsidR="002D1D1E" w:rsidRPr="00D76680" w:rsidRDefault="002D1D1E" w:rsidP="007234B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4</w:t>
            </w:r>
            <w:r w:rsidR="0041205F">
              <w:rPr>
                <w:rFonts w:eastAsiaTheme="minorEastAsia"/>
                <w:bCs/>
                <w:color w:val="000000"/>
                <w:sz w:val="24"/>
                <w:szCs w:val="24"/>
                <w:lang w:val="kk-KZ" w:eastAsia="en-US"/>
              </w:rPr>
              <w:t xml:space="preserve"> </w:t>
            </w:r>
            <w:r w:rsidR="00207569">
              <w:rPr>
                <w:rFonts w:eastAsiaTheme="minorEastAsia"/>
                <w:bCs/>
                <w:color w:val="000000"/>
                <w:sz w:val="24"/>
                <w:szCs w:val="24"/>
                <w:lang w:val="kk-KZ" w:eastAsia="en-US"/>
              </w:rPr>
              <w:t>Общие положения</w:t>
            </w:r>
          </w:p>
          <w:p w:rsidR="002D1D1E" w:rsidRDefault="002D1D1E" w:rsidP="007234B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5 </w:t>
            </w:r>
            <w:r w:rsidR="00207569">
              <w:rPr>
                <w:rFonts w:eastAsiaTheme="minorEastAsia"/>
                <w:bCs/>
                <w:color w:val="000000"/>
                <w:sz w:val="24"/>
                <w:szCs w:val="24"/>
                <w:lang w:eastAsia="en-US"/>
              </w:rPr>
              <w:t>Требования</w:t>
            </w:r>
          </w:p>
          <w:p w:rsidR="002D1D1E" w:rsidRDefault="002D1D1E" w:rsidP="0033105D">
            <w:pPr>
              <w:widowControl/>
              <w:ind w:left="1750" w:hanging="1750"/>
              <w:rPr>
                <w:rFonts w:eastAsiaTheme="minorEastAsia"/>
                <w:bCs/>
                <w:color w:val="000000"/>
                <w:sz w:val="24"/>
                <w:szCs w:val="24"/>
                <w:lang w:eastAsia="en-US"/>
              </w:rPr>
            </w:pPr>
            <w:r w:rsidRPr="00D76680">
              <w:rPr>
                <w:rFonts w:eastAsiaTheme="minorEastAsia"/>
                <w:bCs/>
                <w:color w:val="000000"/>
                <w:sz w:val="24"/>
                <w:szCs w:val="24"/>
                <w:lang w:eastAsia="en-US"/>
              </w:rPr>
              <w:t xml:space="preserve">Приложение </w:t>
            </w:r>
            <w:r w:rsidRPr="00D76680">
              <w:rPr>
                <w:rFonts w:eastAsiaTheme="minorEastAsia"/>
                <w:bCs/>
                <w:color w:val="000000"/>
                <w:sz w:val="24"/>
                <w:szCs w:val="24"/>
                <w:lang w:val="en-US" w:eastAsia="en-US"/>
              </w:rPr>
              <w:t>A</w:t>
            </w:r>
            <w:r w:rsidRPr="00D76680">
              <w:rPr>
                <w:rFonts w:eastAsiaTheme="minorEastAsia"/>
                <w:bCs/>
                <w:color w:val="000000"/>
                <w:sz w:val="24"/>
                <w:szCs w:val="24"/>
                <w:lang w:eastAsia="en-US"/>
              </w:rPr>
              <w:t xml:space="preserve"> </w:t>
            </w:r>
            <w:r>
              <w:rPr>
                <w:sz w:val="24"/>
                <w:szCs w:val="24"/>
              </w:rPr>
              <w:t>(информационное)</w:t>
            </w:r>
            <w:r w:rsidRPr="00D76680">
              <w:rPr>
                <w:rFonts w:eastAsiaTheme="minorEastAsia"/>
                <w:bCs/>
                <w:color w:val="000000"/>
                <w:sz w:val="24"/>
                <w:szCs w:val="24"/>
                <w:lang w:eastAsia="en-US"/>
              </w:rPr>
              <w:t xml:space="preserve"> </w:t>
            </w:r>
            <w:r w:rsidR="00207569" w:rsidRPr="00207569">
              <w:rPr>
                <w:rFonts w:eastAsiaTheme="minorEastAsia"/>
                <w:bCs/>
                <w:color w:val="000000"/>
                <w:sz w:val="24"/>
                <w:szCs w:val="24"/>
                <w:lang w:eastAsia="en-US"/>
              </w:rPr>
              <w:t>Общие типы систем сбора отходов</w:t>
            </w:r>
          </w:p>
          <w:p w:rsidR="00207569" w:rsidRPr="00207569" w:rsidRDefault="00207569" w:rsidP="0033105D">
            <w:pPr>
              <w:widowControl/>
              <w:ind w:left="1750" w:hanging="1750"/>
              <w:rPr>
                <w:rFonts w:eastAsiaTheme="minorEastAsia"/>
                <w:bCs/>
                <w:color w:val="000000"/>
                <w:sz w:val="24"/>
                <w:szCs w:val="24"/>
                <w:lang w:eastAsia="en-US"/>
              </w:rPr>
            </w:pPr>
            <w:r w:rsidRPr="00D76680">
              <w:rPr>
                <w:rFonts w:eastAsiaTheme="minorEastAsia"/>
                <w:bCs/>
                <w:color w:val="000000"/>
                <w:sz w:val="24"/>
                <w:szCs w:val="24"/>
                <w:lang w:eastAsia="en-US"/>
              </w:rPr>
              <w:t>Приложение</w:t>
            </w:r>
            <w:r>
              <w:rPr>
                <w:rFonts w:eastAsiaTheme="minorEastAsia"/>
                <w:bCs/>
                <w:color w:val="000000"/>
                <w:sz w:val="24"/>
                <w:szCs w:val="24"/>
                <w:lang w:eastAsia="en-US"/>
              </w:rPr>
              <w:t xml:space="preserve"> </w:t>
            </w:r>
            <w:r>
              <w:rPr>
                <w:rFonts w:eastAsiaTheme="minorEastAsia"/>
                <w:bCs/>
                <w:color w:val="000000"/>
                <w:sz w:val="24"/>
                <w:szCs w:val="24"/>
                <w:lang w:val="en-US" w:eastAsia="en-US"/>
              </w:rPr>
              <w:t>ZA</w:t>
            </w:r>
            <w:r>
              <w:rPr>
                <w:rFonts w:eastAsiaTheme="minorEastAsia"/>
                <w:bCs/>
                <w:color w:val="000000"/>
                <w:sz w:val="24"/>
                <w:szCs w:val="24"/>
                <w:lang w:val="kk-KZ" w:eastAsia="en-US"/>
              </w:rPr>
              <w:t xml:space="preserve"> </w:t>
            </w:r>
            <w:r>
              <w:rPr>
                <w:sz w:val="24"/>
                <w:szCs w:val="24"/>
              </w:rPr>
              <w:t xml:space="preserve">(информационное) </w:t>
            </w:r>
            <w:r w:rsidRPr="00207569">
              <w:rPr>
                <w:sz w:val="24"/>
                <w:szCs w:val="24"/>
              </w:rPr>
              <w:t xml:space="preserve">Соответствие </w:t>
            </w:r>
            <w:r>
              <w:rPr>
                <w:sz w:val="24"/>
                <w:szCs w:val="24"/>
              </w:rPr>
              <w:t>настоящего</w:t>
            </w:r>
            <w:r w:rsidRPr="00207569">
              <w:rPr>
                <w:sz w:val="24"/>
                <w:szCs w:val="24"/>
              </w:rPr>
              <w:t xml:space="preserve"> стандарта и основных требований директивы ЕС 2008/57/EC</w:t>
            </w:r>
          </w:p>
          <w:p w:rsidR="002D1D1E" w:rsidRPr="00BE5BC1" w:rsidRDefault="0033105D" w:rsidP="0095145C">
            <w:pPr>
              <w:widowControl/>
              <w:autoSpaceDE/>
              <w:autoSpaceDN/>
              <w:adjustRightInd/>
              <w:ind w:left="2175" w:hanging="2175"/>
              <w:rPr>
                <w:sz w:val="24"/>
                <w:szCs w:val="24"/>
              </w:rPr>
            </w:pPr>
            <w:r>
              <w:rPr>
                <w:sz w:val="24"/>
                <w:szCs w:val="24"/>
              </w:rPr>
              <w:t>Библиография</w:t>
            </w:r>
          </w:p>
        </w:tc>
        <w:tc>
          <w:tcPr>
            <w:tcW w:w="505" w:type="dxa"/>
            <w:shd w:val="clear" w:color="auto" w:fill="auto"/>
            <w:noWrap/>
            <w:tcMar>
              <w:left w:w="28" w:type="dxa"/>
              <w:right w:w="28" w:type="dxa"/>
            </w:tcMar>
          </w:tcPr>
          <w:p w:rsidR="0041205F" w:rsidRDefault="0041205F" w:rsidP="0041205F">
            <w:pPr>
              <w:widowControl/>
              <w:autoSpaceDE/>
              <w:autoSpaceDN/>
              <w:adjustRightInd/>
              <w:ind w:firstLine="0"/>
              <w:jc w:val="center"/>
              <w:rPr>
                <w:sz w:val="24"/>
                <w:szCs w:val="24"/>
              </w:rPr>
            </w:pPr>
            <w:r>
              <w:rPr>
                <w:sz w:val="24"/>
                <w:szCs w:val="24"/>
              </w:rPr>
              <w:t>1</w:t>
            </w:r>
          </w:p>
          <w:p w:rsidR="0041205F" w:rsidRDefault="0095145C" w:rsidP="0041205F">
            <w:pPr>
              <w:widowControl/>
              <w:autoSpaceDE/>
              <w:autoSpaceDN/>
              <w:adjustRightInd/>
              <w:ind w:firstLine="0"/>
              <w:jc w:val="center"/>
              <w:rPr>
                <w:sz w:val="24"/>
                <w:szCs w:val="24"/>
              </w:rPr>
            </w:pPr>
            <w:r>
              <w:rPr>
                <w:sz w:val="24"/>
                <w:szCs w:val="24"/>
              </w:rPr>
              <w:t>1</w:t>
            </w:r>
          </w:p>
          <w:p w:rsidR="0041205F" w:rsidRDefault="0095145C" w:rsidP="0041205F">
            <w:pPr>
              <w:widowControl/>
              <w:autoSpaceDE/>
              <w:autoSpaceDN/>
              <w:adjustRightInd/>
              <w:ind w:firstLine="0"/>
              <w:jc w:val="center"/>
              <w:rPr>
                <w:sz w:val="24"/>
                <w:szCs w:val="24"/>
              </w:rPr>
            </w:pPr>
            <w:r>
              <w:rPr>
                <w:sz w:val="24"/>
                <w:szCs w:val="24"/>
              </w:rPr>
              <w:t>1</w:t>
            </w:r>
          </w:p>
          <w:p w:rsidR="0041205F" w:rsidRDefault="0095145C" w:rsidP="0041205F">
            <w:pPr>
              <w:widowControl/>
              <w:autoSpaceDE/>
              <w:autoSpaceDN/>
              <w:adjustRightInd/>
              <w:ind w:firstLine="0"/>
              <w:jc w:val="center"/>
              <w:rPr>
                <w:sz w:val="24"/>
                <w:szCs w:val="24"/>
              </w:rPr>
            </w:pPr>
            <w:r>
              <w:rPr>
                <w:sz w:val="24"/>
                <w:szCs w:val="24"/>
              </w:rPr>
              <w:t>2</w:t>
            </w:r>
          </w:p>
          <w:p w:rsidR="0041205F" w:rsidRDefault="0095145C" w:rsidP="0041205F">
            <w:pPr>
              <w:widowControl/>
              <w:autoSpaceDE/>
              <w:autoSpaceDN/>
              <w:adjustRightInd/>
              <w:ind w:firstLine="0"/>
              <w:jc w:val="center"/>
              <w:rPr>
                <w:sz w:val="24"/>
                <w:szCs w:val="24"/>
              </w:rPr>
            </w:pPr>
            <w:r>
              <w:rPr>
                <w:sz w:val="24"/>
                <w:szCs w:val="24"/>
              </w:rPr>
              <w:t>3</w:t>
            </w:r>
          </w:p>
          <w:p w:rsidR="000924F3" w:rsidRDefault="00F2313A" w:rsidP="0041205F">
            <w:pPr>
              <w:widowControl/>
              <w:autoSpaceDE/>
              <w:autoSpaceDN/>
              <w:adjustRightInd/>
              <w:ind w:firstLine="0"/>
              <w:jc w:val="center"/>
              <w:rPr>
                <w:sz w:val="24"/>
                <w:szCs w:val="24"/>
              </w:rPr>
            </w:pPr>
            <w:r>
              <w:rPr>
                <w:sz w:val="24"/>
                <w:szCs w:val="24"/>
              </w:rPr>
              <w:t>16</w:t>
            </w:r>
          </w:p>
          <w:p w:rsidR="00207569" w:rsidRDefault="00207569" w:rsidP="0041205F">
            <w:pPr>
              <w:widowControl/>
              <w:autoSpaceDE/>
              <w:autoSpaceDN/>
              <w:adjustRightInd/>
              <w:ind w:firstLine="0"/>
              <w:jc w:val="center"/>
              <w:rPr>
                <w:sz w:val="24"/>
                <w:szCs w:val="24"/>
              </w:rPr>
            </w:pPr>
          </w:p>
          <w:p w:rsidR="0041205F" w:rsidRDefault="00F2313A" w:rsidP="00207569">
            <w:pPr>
              <w:widowControl/>
              <w:autoSpaceDE/>
              <w:autoSpaceDN/>
              <w:adjustRightInd/>
              <w:ind w:firstLine="0"/>
              <w:jc w:val="center"/>
              <w:rPr>
                <w:sz w:val="24"/>
                <w:szCs w:val="24"/>
              </w:rPr>
            </w:pPr>
            <w:r>
              <w:rPr>
                <w:sz w:val="24"/>
                <w:szCs w:val="24"/>
              </w:rPr>
              <w:t>20</w:t>
            </w:r>
          </w:p>
          <w:p w:rsidR="00207569" w:rsidRPr="00BE5BC1" w:rsidRDefault="00F2313A" w:rsidP="00207569">
            <w:pPr>
              <w:widowControl/>
              <w:autoSpaceDE/>
              <w:autoSpaceDN/>
              <w:adjustRightInd/>
              <w:ind w:firstLine="0"/>
              <w:jc w:val="center"/>
              <w:rPr>
                <w:sz w:val="24"/>
                <w:szCs w:val="24"/>
              </w:rPr>
            </w:pPr>
            <w:r>
              <w:rPr>
                <w:sz w:val="24"/>
                <w:szCs w:val="24"/>
              </w:rPr>
              <w:t>22</w:t>
            </w:r>
          </w:p>
        </w:tc>
      </w:tr>
    </w:tbl>
    <w:p w:rsidR="002D1D1E" w:rsidRDefault="002D1D1E" w:rsidP="002D1D1E">
      <w:pPr>
        <w:ind w:firstLine="0"/>
        <w:jc w:val="center"/>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6F1832" w:rsidRDefault="006F1832" w:rsidP="006F1832">
      <w:pPr>
        <w:ind w:firstLine="567"/>
        <w:rPr>
          <w:sz w:val="24"/>
          <w:szCs w:val="24"/>
          <w:lang w:val="kk-KZ"/>
        </w:rPr>
      </w:pPr>
    </w:p>
    <w:p w:rsidR="006E1F4A" w:rsidRPr="006F1832" w:rsidRDefault="006E1F4A" w:rsidP="006F1832">
      <w:pPr>
        <w:ind w:firstLine="567"/>
        <w:rPr>
          <w:b/>
          <w:sz w:val="24"/>
          <w:szCs w:val="24"/>
        </w:rPr>
        <w:sectPr w:rsidR="006E1F4A" w:rsidRPr="006F1832"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rsidR="00FE41B8" w:rsidRPr="00DA1B42" w:rsidRDefault="00FE41B8" w:rsidP="00C6622B">
      <w:pPr>
        <w:shd w:val="clear" w:color="auto" w:fill="FFFFFF"/>
        <w:tabs>
          <w:tab w:val="left" w:pos="4125"/>
        </w:tabs>
        <w:ind w:firstLine="567"/>
        <w:jc w:val="center"/>
        <w:rPr>
          <w:b/>
          <w:bCs/>
          <w:szCs w:val="24"/>
        </w:rPr>
      </w:pPr>
    </w:p>
    <w:p w:rsidR="005D1815" w:rsidRDefault="005D1815" w:rsidP="005D1815">
      <w:pPr>
        <w:ind w:right="260" w:firstLine="0"/>
        <w:jc w:val="center"/>
        <w:rPr>
          <w:b/>
          <w:color w:val="000000"/>
          <w:spacing w:val="4"/>
          <w:sz w:val="24"/>
          <w:szCs w:val="24"/>
          <w:lang w:val="en-US"/>
        </w:rPr>
      </w:pPr>
      <w:r w:rsidRPr="006A3908">
        <w:rPr>
          <w:b/>
          <w:color w:val="000000"/>
          <w:spacing w:val="4"/>
          <w:sz w:val="24"/>
          <w:szCs w:val="24"/>
          <w:lang w:val="kk-KZ"/>
        </w:rPr>
        <w:t>Ж</w:t>
      </w:r>
      <w:r>
        <w:rPr>
          <w:b/>
          <w:color w:val="000000"/>
          <w:spacing w:val="4"/>
          <w:sz w:val="24"/>
          <w:szCs w:val="24"/>
          <w:lang w:val="kk-KZ"/>
        </w:rPr>
        <w:t>елезные дороги</w:t>
      </w:r>
    </w:p>
    <w:p w:rsidR="00F2525A" w:rsidRPr="00F2525A" w:rsidRDefault="00F2525A" w:rsidP="005D1815">
      <w:pPr>
        <w:ind w:right="260" w:firstLine="0"/>
        <w:jc w:val="center"/>
        <w:rPr>
          <w:b/>
          <w:color w:val="000000"/>
          <w:spacing w:val="4"/>
          <w:sz w:val="24"/>
          <w:szCs w:val="24"/>
          <w:lang w:val="en-US"/>
        </w:rPr>
      </w:pPr>
    </w:p>
    <w:p w:rsidR="005D1815" w:rsidRDefault="005D1815" w:rsidP="005D1815">
      <w:pPr>
        <w:ind w:right="260" w:firstLine="0"/>
        <w:jc w:val="center"/>
        <w:rPr>
          <w:b/>
          <w:color w:val="000000"/>
          <w:spacing w:val="4"/>
          <w:sz w:val="24"/>
          <w:szCs w:val="24"/>
          <w:lang w:val="kk-KZ"/>
        </w:rPr>
      </w:pPr>
      <w:r>
        <w:rPr>
          <w:b/>
          <w:color w:val="000000"/>
          <w:spacing w:val="4"/>
          <w:sz w:val="24"/>
          <w:szCs w:val="24"/>
          <w:lang w:val="kk-KZ"/>
        </w:rPr>
        <w:t>Наземные услуги</w:t>
      </w:r>
    </w:p>
    <w:p w:rsidR="005D1815" w:rsidRDefault="005D1815" w:rsidP="005D1815">
      <w:pPr>
        <w:ind w:right="260" w:firstLine="0"/>
        <w:jc w:val="center"/>
        <w:rPr>
          <w:b/>
          <w:color w:val="000000"/>
          <w:spacing w:val="4"/>
          <w:sz w:val="24"/>
          <w:szCs w:val="24"/>
          <w:lang w:val="kk-KZ"/>
        </w:rPr>
      </w:pPr>
    </w:p>
    <w:p w:rsidR="005D1815" w:rsidRDefault="005D1815" w:rsidP="005D1815">
      <w:pPr>
        <w:ind w:right="260" w:firstLine="0"/>
        <w:jc w:val="center"/>
        <w:rPr>
          <w:b/>
          <w:color w:val="000000"/>
          <w:spacing w:val="4"/>
          <w:sz w:val="24"/>
          <w:szCs w:val="24"/>
          <w:lang w:val="kk-KZ"/>
        </w:rPr>
      </w:pPr>
      <w:r w:rsidRPr="006A3908">
        <w:rPr>
          <w:b/>
          <w:color w:val="000000"/>
          <w:spacing w:val="4"/>
          <w:sz w:val="24"/>
          <w:szCs w:val="24"/>
          <w:lang w:val="kk-KZ"/>
        </w:rPr>
        <w:t>ОБОРУДОВАНИЕ ДЛЯ СБРОСА СТОЧНЫХ ВОД ТРАНСПОРТНЫХ СРЕДСТВ</w:t>
      </w:r>
    </w:p>
    <w:p w:rsidR="00FE41B8" w:rsidRPr="00DA1B42" w:rsidRDefault="00FE41B8" w:rsidP="00880D41">
      <w:pPr>
        <w:pBdr>
          <w:bottom w:val="single" w:sz="12" w:space="0" w:color="auto"/>
        </w:pBdr>
        <w:shd w:val="clear" w:color="auto" w:fill="FFFFFF"/>
        <w:tabs>
          <w:tab w:val="left" w:pos="4125"/>
        </w:tabs>
        <w:ind w:firstLine="567"/>
        <w:jc w:val="center"/>
        <w:rPr>
          <w:b/>
          <w:szCs w:val="24"/>
        </w:rPr>
      </w:pPr>
    </w:p>
    <w:p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p>
    <w:p w:rsidR="00512DEC" w:rsidRPr="00BE5BC1" w:rsidRDefault="00512DEC" w:rsidP="00342003">
      <w:pPr>
        <w:shd w:val="clear" w:color="auto" w:fill="FFFFFF"/>
        <w:ind w:firstLine="567"/>
        <w:rPr>
          <w:b/>
          <w:sz w:val="24"/>
          <w:szCs w:val="24"/>
        </w:rPr>
      </w:pPr>
    </w:p>
    <w:p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rsidR="005D1815" w:rsidRPr="005D1815" w:rsidRDefault="00DA1B42" w:rsidP="005D1815">
      <w:pPr>
        <w:ind w:firstLine="567"/>
        <w:rPr>
          <w:sz w:val="24"/>
          <w:szCs w:val="24"/>
        </w:rPr>
      </w:pPr>
      <w:r w:rsidRPr="00DA1B42">
        <w:rPr>
          <w:sz w:val="24"/>
          <w:szCs w:val="24"/>
        </w:rPr>
        <w:t xml:space="preserve">Настоящий стандарт </w:t>
      </w:r>
      <w:r w:rsidR="005D1815" w:rsidRPr="005D1815">
        <w:rPr>
          <w:sz w:val="24"/>
          <w:szCs w:val="24"/>
        </w:rPr>
        <w:t>устанавливает требования к совместимости туалетного оборудования с контролем выбросов на железнодорожных транспортных средствах и инфраструктуры, включая сборные баки для хранения отходов в зонах общественного питания. Также приведены конкретные требования к транспортным средствам и инфраструктуре.</w:t>
      </w:r>
    </w:p>
    <w:p w:rsidR="006E1F4A" w:rsidRPr="006F1832" w:rsidRDefault="00F2525A" w:rsidP="005D1815">
      <w:pPr>
        <w:ind w:firstLine="567"/>
        <w:rPr>
          <w:sz w:val="24"/>
          <w:szCs w:val="24"/>
        </w:rPr>
      </w:pPr>
      <w:r>
        <w:rPr>
          <w:sz w:val="24"/>
          <w:szCs w:val="24"/>
        </w:rPr>
        <w:t>Настоящий станда</w:t>
      </w:r>
      <w:proofErr w:type="gramStart"/>
      <w:r>
        <w:rPr>
          <w:sz w:val="24"/>
          <w:szCs w:val="24"/>
        </w:rPr>
        <w:t>рт</w:t>
      </w:r>
      <w:r w:rsidRPr="00F2525A">
        <w:rPr>
          <w:sz w:val="24"/>
          <w:szCs w:val="24"/>
        </w:rPr>
        <w:t xml:space="preserve"> </w:t>
      </w:r>
      <w:r w:rsidR="005D1815" w:rsidRPr="005D1815">
        <w:rPr>
          <w:sz w:val="24"/>
          <w:szCs w:val="24"/>
        </w:rPr>
        <w:t>вкл</w:t>
      </w:r>
      <w:proofErr w:type="gramEnd"/>
      <w:r w:rsidR="005D1815" w:rsidRPr="005D1815">
        <w:rPr>
          <w:sz w:val="24"/>
          <w:szCs w:val="24"/>
        </w:rPr>
        <w:t>ючает стационарное и переносное оборудование инфраструктуры, используемое для опорожнения сборных баков, но исключает оборудование, установленное на железнодорожных транспортных средствах, не использующих стационарные соединения между транспортным средством и инфраструктурой.</w:t>
      </w:r>
    </w:p>
    <w:p w:rsidR="006F1832" w:rsidRPr="002D69C6" w:rsidRDefault="006F1832" w:rsidP="006F1832">
      <w:pPr>
        <w:ind w:firstLine="567"/>
        <w:rPr>
          <w:rStyle w:val="FontStyle140"/>
          <w:rFonts w:ascii="Times New Roman" w:hAnsi="Times New Roman" w:cs="Times New Roman"/>
          <w:b/>
          <w:color w:val="auto"/>
          <w:sz w:val="24"/>
          <w:szCs w:val="24"/>
          <w:lang w:eastAsia="en-US"/>
        </w:rPr>
      </w:pPr>
    </w:p>
    <w:p w:rsidR="00063FCB" w:rsidRPr="002D69C6" w:rsidRDefault="00C6622B" w:rsidP="00342003">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val="kk-KZ" w:eastAsia="en-US"/>
        </w:rPr>
        <w:t>2</w:t>
      </w:r>
      <w:r w:rsidR="00063FCB" w:rsidRPr="00BE5BC1">
        <w:rPr>
          <w:rStyle w:val="FontStyle45"/>
          <w:rFonts w:ascii="Times New Roman" w:cs="Times New Roman"/>
          <w:color w:val="auto"/>
          <w:lang w:eastAsia="en-US"/>
        </w:rPr>
        <w:t xml:space="preserve"> </w:t>
      </w:r>
      <w:r w:rsidR="006F1832" w:rsidRPr="006F1832">
        <w:rPr>
          <w:rStyle w:val="FontStyle45"/>
          <w:rFonts w:ascii="Times New Roman" w:cs="Times New Roman"/>
          <w:color w:val="auto"/>
          <w:lang w:eastAsia="en-US"/>
        </w:rPr>
        <w:t>Нормативные ссылки</w:t>
      </w:r>
    </w:p>
    <w:p w:rsidR="006F1832" w:rsidRPr="002D69C6" w:rsidRDefault="006F1832" w:rsidP="00342003">
      <w:pPr>
        <w:pStyle w:val="Style30"/>
        <w:widowControl/>
        <w:ind w:firstLine="567"/>
        <w:rPr>
          <w:rStyle w:val="FontStyle45"/>
          <w:rFonts w:ascii="Times New Roman" w:cs="Times New Roman"/>
          <w:color w:val="auto"/>
          <w:lang w:eastAsia="en-US"/>
        </w:rPr>
      </w:pPr>
    </w:p>
    <w:p w:rsidR="006F1832" w:rsidRPr="006F1832" w:rsidRDefault="006F1832" w:rsidP="00342003">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Для применения</w:t>
      </w:r>
      <w:r w:rsidR="006E1F4A">
        <w:rPr>
          <w:rStyle w:val="FontStyle45"/>
          <w:rFonts w:ascii="Times New Roman" w:cs="Times New Roman"/>
          <w:b w:val="0"/>
          <w:color w:val="auto"/>
          <w:lang w:eastAsia="en-US"/>
        </w:rPr>
        <w:t xml:space="preserve"> настоящего стандарта необходим следующий</w:t>
      </w:r>
      <w:r w:rsidRPr="006F1832">
        <w:rPr>
          <w:rStyle w:val="FontStyle45"/>
          <w:rFonts w:ascii="Times New Roman" w:cs="Times New Roman"/>
          <w:b w:val="0"/>
          <w:color w:val="auto"/>
          <w:lang w:eastAsia="en-US"/>
        </w:rPr>
        <w:t xml:space="preserve"> ссылочны</w:t>
      </w:r>
      <w:r w:rsidR="006E1F4A">
        <w:rPr>
          <w:rStyle w:val="FontStyle45"/>
          <w:rFonts w:ascii="Times New Roman" w:cs="Times New Roman"/>
          <w:b w:val="0"/>
          <w:color w:val="auto"/>
          <w:lang w:eastAsia="en-US"/>
        </w:rPr>
        <w:t>й нормативный документ</w:t>
      </w:r>
      <w:r w:rsidRPr="006F1832">
        <w:rPr>
          <w:rStyle w:val="FontStyle45"/>
          <w:rFonts w:ascii="Times New Roman" w:cs="Times New Roman"/>
          <w:b w:val="0"/>
          <w:color w:val="auto"/>
          <w:lang w:eastAsia="en-US"/>
        </w:rPr>
        <w:t>. Для датированн</w:t>
      </w:r>
      <w:r w:rsidR="006E1F4A">
        <w:rPr>
          <w:rStyle w:val="FontStyle45"/>
          <w:rFonts w:ascii="Times New Roman" w:cs="Times New Roman"/>
          <w:b w:val="0"/>
          <w:color w:val="auto"/>
          <w:lang w:eastAsia="en-US"/>
        </w:rPr>
        <w:t>ой ссыл</w:t>
      </w:r>
      <w:r w:rsidRPr="006F1832">
        <w:rPr>
          <w:rStyle w:val="FontStyle45"/>
          <w:rFonts w:ascii="Times New Roman" w:cs="Times New Roman"/>
          <w:b w:val="0"/>
          <w:color w:val="auto"/>
          <w:lang w:eastAsia="en-US"/>
        </w:rPr>
        <w:t>к</w:t>
      </w:r>
      <w:r w:rsidR="006E1F4A">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только указанное издание ссылочного нормативно</w:t>
      </w:r>
      <w:r w:rsidR="006E1F4A">
        <w:rPr>
          <w:rStyle w:val="FontStyle45"/>
          <w:rFonts w:ascii="Times New Roman" w:cs="Times New Roman"/>
          <w:b w:val="0"/>
          <w:color w:val="auto"/>
          <w:lang w:eastAsia="en-US"/>
        </w:rPr>
        <w:t>го документа, для недатированной</w:t>
      </w:r>
      <w:r w:rsidRPr="006F1832">
        <w:rPr>
          <w:rStyle w:val="FontStyle45"/>
          <w:rFonts w:ascii="Times New Roman" w:cs="Times New Roman"/>
          <w:b w:val="0"/>
          <w:color w:val="auto"/>
          <w:lang w:eastAsia="en-US"/>
        </w:rPr>
        <w:t xml:space="preserve"> ссылк</w:t>
      </w:r>
      <w:r w:rsidR="006E1F4A">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последнее издание ссылочного документа (включая все его изменения):</w:t>
      </w:r>
    </w:p>
    <w:p w:rsidR="008A0DBB" w:rsidRPr="008A0DBB" w:rsidRDefault="008A0DBB" w:rsidP="008A0DBB">
      <w:pPr>
        <w:pStyle w:val="Style30"/>
        <w:widowControl/>
        <w:ind w:firstLine="567"/>
        <w:rPr>
          <w:rStyle w:val="FontStyle45"/>
          <w:rFonts w:ascii="Times New Roman" w:cs="Times New Roman"/>
          <w:b w:val="0"/>
          <w:color w:val="auto"/>
          <w:lang w:eastAsia="en-US"/>
        </w:rPr>
      </w:pPr>
      <w:proofErr w:type="gramStart"/>
      <w:r w:rsidRPr="008A0DBB">
        <w:rPr>
          <w:rStyle w:val="FontStyle45"/>
          <w:rFonts w:ascii="Times New Roman" w:cs="Times New Roman"/>
          <w:b w:val="0"/>
          <w:color w:val="auto"/>
          <w:lang w:val="en-US" w:eastAsia="en-US"/>
        </w:rPr>
        <w:t>EN</w:t>
      </w:r>
      <w:r w:rsidRPr="008A0DBB">
        <w:rPr>
          <w:rStyle w:val="FontStyle45"/>
          <w:rFonts w:ascii="Times New Roman" w:cs="Times New Roman"/>
          <w:b w:val="0"/>
          <w:color w:val="auto"/>
          <w:lang w:eastAsia="en-US"/>
        </w:rPr>
        <w:t xml:space="preserve"> 1717:2000 </w:t>
      </w:r>
      <w:r w:rsidRPr="008A0DBB">
        <w:rPr>
          <w:rStyle w:val="FontStyle45"/>
          <w:rFonts w:ascii="Times New Roman" w:cs="Times New Roman"/>
          <w:b w:val="0"/>
          <w:color w:val="auto"/>
          <w:lang w:val="en-US" w:eastAsia="en-US"/>
        </w:rPr>
        <w:t>Protection</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against</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pollution</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of</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potable</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water</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in</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water</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installations</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and</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general</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requirements</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of</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devices</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to</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prevent</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pollution</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by</w:t>
      </w:r>
      <w:r w:rsidRPr="008A0DBB">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backflow</w:t>
      </w:r>
      <w:r w:rsidRPr="008A0DBB">
        <w:rPr>
          <w:rStyle w:val="FontStyle45"/>
          <w:rFonts w:ascii="Times New Roman" w:cs="Times New Roman"/>
          <w:b w:val="0"/>
          <w:color w:val="auto"/>
          <w:lang w:eastAsia="en-US"/>
        </w:rPr>
        <w:t xml:space="preserve"> (Защита от загрязнения питьевой воды в водных установках и общие требования к устройствам для предотвращения загрязнения от обратного потока).</w:t>
      </w:r>
      <w:proofErr w:type="gramEnd"/>
    </w:p>
    <w:p w:rsidR="008A0DBB" w:rsidRPr="008A0DBB" w:rsidRDefault="008A0DBB" w:rsidP="008A0DBB">
      <w:pPr>
        <w:pStyle w:val="Style30"/>
        <w:widowControl/>
        <w:ind w:firstLine="567"/>
        <w:rPr>
          <w:rStyle w:val="FontStyle45"/>
          <w:rFonts w:ascii="Times New Roman" w:cs="Times New Roman"/>
          <w:b w:val="0"/>
          <w:color w:val="auto"/>
          <w:lang w:eastAsia="en-US"/>
        </w:rPr>
      </w:pPr>
      <w:r w:rsidRPr="008A0DBB">
        <w:rPr>
          <w:rStyle w:val="FontStyle45"/>
          <w:rFonts w:ascii="Times New Roman" w:cs="Times New Roman"/>
          <w:b w:val="0"/>
          <w:color w:val="auto"/>
          <w:lang w:val="en-US" w:eastAsia="en-US"/>
        </w:rPr>
        <w:t>EN 12663-1</w:t>
      </w:r>
      <w:r w:rsidR="001224FB" w:rsidRPr="00CD74C3">
        <w:rPr>
          <w:rStyle w:val="FontStyle45"/>
          <w:rFonts w:ascii="Times New Roman" w:cs="Times New Roman"/>
          <w:b w:val="0"/>
          <w:color w:val="auto"/>
          <w:lang w:val="en-US" w:eastAsia="en-US"/>
        </w:rPr>
        <w:t>:2010</w:t>
      </w:r>
      <w:r>
        <w:rPr>
          <w:rStyle w:val="FontStyle45"/>
          <w:rFonts w:ascii="Times New Roman" w:cs="Times New Roman"/>
          <w:b w:val="0"/>
          <w:color w:val="auto"/>
          <w:lang w:val="en-US" w:eastAsia="en-US"/>
        </w:rPr>
        <w:t xml:space="preserve"> Railway applications.</w:t>
      </w:r>
      <w:r w:rsidRPr="008A0DBB">
        <w:rPr>
          <w:rStyle w:val="FontStyle45"/>
          <w:rFonts w:ascii="Times New Roman" w:cs="Times New Roman"/>
          <w:b w:val="0"/>
          <w:color w:val="auto"/>
          <w:lang w:val="en-US" w:eastAsia="en-US"/>
        </w:rPr>
        <w:t xml:space="preserve"> </w:t>
      </w:r>
      <w:proofErr w:type="gramStart"/>
      <w:r w:rsidRPr="008A0DBB">
        <w:rPr>
          <w:rStyle w:val="FontStyle45"/>
          <w:rFonts w:ascii="Times New Roman" w:cs="Times New Roman"/>
          <w:b w:val="0"/>
          <w:color w:val="auto"/>
          <w:lang w:val="en-US" w:eastAsia="en-US"/>
        </w:rPr>
        <w:t xml:space="preserve">Structural requirements </w:t>
      </w:r>
      <w:r>
        <w:rPr>
          <w:rStyle w:val="FontStyle45"/>
          <w:rFonts w:ascii="Times New Roman" w:cs="Times New Roman"/>
          <w:b w:val="0"/>
          <w:color w:val="auto"/>
          <w:lang w:val="en-US" w:eastAsia="en-US"/>
        </w:rPr>
        <w:t>of railway vehicle bodies.</w:t>
      </w:r>
      <w:proofErr w:type="gramEnd"/>
      <w:r w:rsidRPr="008A0DBB">
        <w:rPr>
          <w:rStyle w:val="FontStyle45"/>
          <w:rFonts w:ascii="Times New Roman" w:cs="Times New Roman"/>
          <w:b w:val="0"/>
          <w:color w:val="auto"/>
          <w:lang w:val="en-US" w:eastAsia="en-US"/>
        </w:rPr>
        <w:t xml:space="preserve"> </w:t>
      </w:r>
      <w:proofErr w:type="gramStart"/>
      <w:r w:rsidRPr="008A0DBB">
        <w:rPr>
          <w:rStyle w:val="FontStyle45"/>
          <w:rFonts w:ascii="Times New Roman" w:cs="Times New Roman"/>
          <w:b w:val="0"/>
          <w:color w:val="auto"/>
          <w:lang w:val="en-US" w:eastAsia="en-US"/>
        </w:rPr>
        <w:t>Part 1.</w:t>
      </w:r>
      <w:proofErr w:type="gramEnd"/>
      <w:r w:rsidRPr="008A0DBB">
        <w:rPr>
          <w:rStyle w:val="FontStyle45"/>
          <w:rFonts w:ascii="Times New Roman" w:cs="Times New Roman"/>
          <w:b w:val="0"/>
          <w:color w:val="auto"/>
          <w:lang w:val="en-US" w:eastAsia="en-US"/>
        </w:rPr>
        <w:t xml:space="preserve"> </w:t>
      </w:r>
      <w:proofErr w:type="gramStart"/>
      <w:r w:rsidRPr="008A0DBB">
        <w:rPr>
          <w:rStyle w:val="FontStyle45"/>
          <w:rFonts w:ascii="Times New Roman" w:cs="Times New Roman"/>
          <w:b w:val="0"/>
          <w:color w:val="auto"/>
          <w:lang w:val="en-US" w:eastAsia="en-US"/>
        </w:rPr>
        <w:t>Locomotives and passenger rolling stock (and alternative method for freight wagons) (</w:t>
      </w:r>
      <w:r w:rsidR="001224FB">
        <w:rPr>
          <w:rStyle w:val="FontStyle45"/>
          <w:rFonts w:ascii="Times New Roman" w:cs="Times New Roman"/>
          <w:b w:val="0"/>
          <w:color w:val="auto"/>
          <w:lang w:eastAsia="en-US"/>
        </w:rPr>
        <w:t>Железнодорожный</w:t>
      </w:r>
      <w:r w:rsidR="001224FB" w:rsidRPr="001224FB">
        <w:rPr>
          <w:rStyle w:val="FontStyle45"/>
          <w:rFonts w:ascii="Times New Roman" w:cs="Times New Roman"/>
          <w:b w:val="0"/>
          <w:color w:val="auto"/>
          <w:lang w:val="en-US" w:eastAsia="en-US"/>
        </w:rPr>
        <w:t xml:space="preserve"> </w:t>
      </w:r>
      <w:r w:rsidR="001224FB">
        <w:rPr>
          <w:rStyle w:val="FontStyle45"/>
          <w:rFonts w:ascii="Times New Roman" w:cs="Times New Roman"/>
          <w:b w:val="0"/>
          <w:color w:val="auto"/>
          <w:lang w:eastAsia="en-US"/>
        </w:rPr>
        <w:t>транспорт</w:t>
      </w:r>
      <w:r w:rsidRPr="008A0DBB">
        <w:rPr>
          <w:rStyle w:val="FontStyle45"/>
          <w:rFonts w:ascii="Times New Roman" w:cs="Times New Roman"/>
          <w:b w:val="0"/>
          <w:color w:val="auto"/>
          <w:lang w:val="en-US" w:eastAsia="en-US"/>
        </w:rPr>
        <w:t>.</w:t>
      </w:r>
      <w:proofErr w:type="gramEnd"/>
      <w:r w:rsidRPr="008A0DBB">
        <w:rPr>
          <w:rStyle w:val="FontStyle45"/>
          <w:rFonts w:ascii="Times New Roman" w:cs="Times New Roman"/>
          <w:b w:val="0"/>
          <w:color w:val="auto"/>
          <w:lang w:val="en-US" w:eastAsia="en-US"/>
        </w:rPr>
        <w:t xml:space="preserve"> </w:t>
      </w:r>
      <w:r w:rsidRPr="008A0DBB">
        <w:rPr>
          <w:rStyle w:val="FontStyle45"/>
          <w:rFonts w:ascii="Times New Roman" w:cs="Times New Roman"/>
          <w:b w:val="0"/>
          <w:color w:val="auto"/>
          <w:lang w:eastAsia="en-US"/>
        </w:rPr>
        <w:t xml:space="preserve">Конструктивные требования к кузовам железнодорожных транспортных средств. Часть 1. </w:t>
      </w:r>
      <w:proofErr w:type="gramStart"/>
      <w:r w:rsidRPr="008A0DBB">
        <w:rPr>
          <w:rStyle w:val="FontStyle45"/>
          <w:rFonts w:ascii="Times New Roman" w:cs="Times New Roman"/>
          <w:b w:val="0"/>
          <w:color w:val="auto"/>
          <w:lang w:eastAsia="en-US"/>
        </w:rPr>
        <w:t>Локомотивы и пассажирский подвижной состав (и альтернативный метод для грузовых вагонов)).</w:t>
      </w:r>
      <w:proofErr w:type="gramEnd"/>
    </w:p>
    <w:p w:rsidR="008A0DBB" w:rsidRPr="002827CD" w:rsidRDefault="008A0DBB" w:rsidP="008A0DBB">
      <w:pPr>
        <w:pStyle w:val="Style30"/>
        <w:widowControl/>
        <w:ind w:firstLine="567"/>
        <w:rPr>
          <w:rStyle w:val="FontStyle45"/>
          <w:rFonts w:ascii="Times New Roman" w:cs="Times New Roman"/>
          <w:b w:val="0"/>
          <w:color w:val="auto"/>
          <w:lang w:eastAsia="en-US"/>
        </w:rPr>
      </w:pPr>
      <w:r w:rsidRPr="008A0DBB">
        <w:rPr>
          <w:rStyle w:val="FontStyle45"/>
          <w:rFonts w:ascii="Times New Roman" w:cs="Times New Roman"/>
          <w:b w:val="0"/>
          <w:color w:val="auto"/>
          <w:lang w:val="en-US" w:eastAsia="en-US"/>
        </w:rPr>
        <w:t>EN 15877-2:2013</w:t>
      </w:r>
      <w:r>
        <w:rPr>
          <w:rStyle w:val="FontStyle45"/>
          <w:rFonts w:ascii="Times New Roman" w:cs="Times New Roman"/>
          <w:b w:val="0"/>
          <w:color w:val="auto"/>
          <w:lang w:val="en-US" w:eastAsia="en-US"/>
        </w:rPr>
        <w:t xml:space="preserve"> Railway applications. </w:t>
      </w:r>
      <w:proofErr w:type="gramStart"/>
      <w:r>
        <w:rPr>
          <w:rStyle w:val="FontStyle45"/>
          <w:rFonts w:ascii="Times New Roman" w:cs="Times New Roman"/>
          <w:b w:val="0"/>
          <w:color w:val="auto"/>
          <w:lang w:val="en-US" w:eastAsia="en-US"/>
        </w:rPr>
        <w:t>Markings of railway vehicles.</w:t>
      </w:r>
      <w:proofErr w:type="gramEnd"/>
      <w:r w:rsidRPr="008A0DBB">
        <w:rPr>
          <w:rStyle w:val="FontStyle45"/>
          <w:rFonts w:ascii="Times New Roman" w:cs="Times New Roman"/>
          <w:b w:val="0"/>
          <w:color w:val="auto"/>
          <w:lang w:val="en-US" w:eastAsia="en-US"/>
        </w:rPr>
        <w:t xml:space="preserve"> </w:t>
      </w:r>
      <w:proofErr w:type="gramStart"/>
      <w:r w:rsidRPr="008A0DBB">
        <w:rPr>
          <w:rStyle w:val="FontStyle45"/>
          <w:rFonts w:ascii="Times New Roman" w:cs="Times New Roman"/>
          <w:b w:val="0"/>
          <w:color w:val="auto"/>
          <w:lang w:val="en-US" w:eastAsia="en-US"/>
        </w:rPr>
        <w:t>Part 2.</w:t>
      </w:r>
      <w:proofErr w:type="gramEnd"/>
      <w:r w:rsidRPr="008A0DBB">
        <w:rPr>
          <w:rStyle w:val="FontStyle45"/>
          <w:rFonts w:ascii="Times New Roman" w:cs="Times New Roman"/>
          <w:b w:val="0"/>
          <w:color w:val="auto"/>
          <w:lang w:val="en-US" w:eastAsia="en-US"/>
        </w:rPr>
        <w:t xml:space="preserve"> </w:t>
      </w:r>
      <w:proofErr w:type="gramStart"/>
      <w:r w:rsidRPr="008A0DBB">
        <w:rPr>
          <w:rStyle w:val="FontStyle45"/>
          <w:rFonts w:ascii="Times New Roman" w:cs="Times New Roman"/>
          <w:b w:val="0"/>
          <w:color w:val="auto"/>
          <w:lang w:val="en-US" w:eastAsia="en-US"/>
        </w:rPr>
        <w:t>External markings on coaches, motive power units, locomotives and on track machines (</w:t>
      </w:r>
      <w:r w:rsidR="002827CD">
        <w:rPr>
          <w:rStyle w:val="FontStyle45"/>
          <w:rFonts w:ascii="Times New Roman" w:cs="Times New Roman"/>
          <w:b w:val="0"/>
          <w:color w:val="auto"/>
          <w:lang w:eastAsia="en-US"/>
        </w:rPr>
        <w:t>Железнодорожный</w:t>
      </w:r>
      <w:r w:rsidR="002827CD" w:rsidRPr="001224FB">
        <w:rPr>
          <w:rStyle w:val="FontStyle45"/>
          <w:rFonts w:ascii="Times New Roman" w:cs="Times New Roman"/>
          <w:b w:val="0"/>
          <w:color w:val="auto"/>
          <w:lang w:val="en-US" w:eastAsia="en-US"/>
        </w:rPr>
        <w:t xml:space="preserve"> </w:t>
      </w:r>
      <w:r w:rsidR="002827CD">
        <w:rPr>
          <w:rStyle w:val="FontStyle45"/>
          <w:rFonts w:ascii="Times New Roman" w:cs="Times New Roman"/>
          <w:b w:val="0"/>
          <w:color w:val="auto"/>
          <w:lang w:eastAsia="en-US"/>
        </w:rPr>
        <w:t>транспорт</w:t>
      </w:r>
      <w:r w:rsidR="002827CD" w:rsidRPr="002827CD">
        <w:rPr>
          <w:rStyle w:val="FontStyle45"/>
          <w:rFonts w:ascii="Times New Roman" w:cs="Times New Roman"/>
          <w:b w:val="0"/>
          <w:color w:val="auto"/>
          <w:lang w:val="en-US" w:eastAsia="en-US"/>
        </w:rPr>
        <w:t>.</w:t>
      </w:r>
      <w:proofErr w:type="gramEnd"/>
      <w:r w:rsidR="002827CD" w:rsidRPr="002827CD">
        <w:rPr>
          <w:rStyle w:val="FontStyle45"/>
          <w:rFonts w:ascii="Times New Roman" w:cs="Times New Roman"/>
          <w:b w:val="0"/>
          <w:color w:val="auto"/>
          <w:lang w:val="en-US" w:eastAsia="en-US"/>
        </w:rPr>
        <w:t xml:space="preserve"> </w:t>
      </w:r>
      <w:r w:rsidR="002827CD" w:rsidRPr="00CD74C3">
        <w:rPr>
          <w:rStyle w:val="FontStyle45"/>
          <w:rFonts w:ascii="Times New Roman" w:cs="Times New Roman"/>
          <w:b w:val="0"/>
          <w:color w:val="auto"/>
          <w:lang w:eastAsia="en-US"/>
        </w:rPr>
        <w:t xml:space="preserve">Маркировка железнодорожных транспортных средств. </w:t>
      </w:r>
      <w:r w:rsidR="002827CD" w:rsidRPr="002827CD">
        <w:rPr>
          <w:rStyle w:val="FontStyle45"/>
          <w:rFonts w:ascii="Times New Roman" w:cs="Times New Roman"/>
          <w:b w:val="0"/>
          <w:color w:val="auto"/>
          <w:lang w:eastAsia="en-US"/>
        </w:rPr>
        <w:t xml:space="preserve">Часть 2. </w:t>
      </w:r>
      <w:proofErr w:type="gramStart"/>
      <w:r w:rsidR="002827CD" w:rsidRPr="002827CD">
        <w:rPr>
          <w:rStyle w:val="FontStyle45"/>
          <w:rFonts w:ascii="Times New Roman" w:cs="Times New Roman"/>
          <w:b w:val="0"/>
          <w:color w:val="auto"/>
          <w:lang w:eastAsia="en-US"/>
        </w:rPr>
        <w:t>Внешняя маркировка на вагонах, силовых агрегатах, локомотивах и на путевых машинах</w:t>
      </w:r>
      <w:r w:rsidRPr="002827CD">
        <w:rPr>
          <w:rStyle w:val="FontStyle45"/>
          <w:rFonts w:ascii="Times New Roman" w:cs="Times New Roman"/>
          <w:b w:val="0"/>
          <w:color w:val="auto"/>
          <w:lang w:eastAsia="en-US"/>
        </w:rPr>
        <w:t>).</w:t>
      </w:r>
      <w:proofErr w:type="gramEnd"/>
    </w:p>
    <w:p w:rsidR="008A0DBB" w:rsidRDefault="008A0DBB" w:rsidP="008A0DBB">
      <w:pPr>
        <w:pStyle w:val="Style30"/>
        <w:widowControl/>
        <w:ind w:firstLine="567"/>
        <w:rPr>
          <w:rStyle w:val="FontStyle45"/>
          <w:rFonts w:ascii="Times New Roman" w:cs="Times New Roman"/>
          <w:b w:val="0"/>
          <w:color w:val="auto"/>
          <w:lang w:eastAsia="en-US"/>
        </w:rPr>
      </w:pPr>
      <w:proofErr w:type="gramStart"/>
      <w:r w:rsidRPr="008A0DBB">
        <w:rPr>
          <w:rStyle w:val="FontStyle45"/>
          <w:rFonts w:ascii="Times New Roman" w:cs="Times New Roman"/>
          <w:b w:val="0"/>
          <w:color w:val="auto"/>
          <w:lang w:val="en-US" w:eastAsia="en-US"/>
        </w:rPr>
        <w:t>EN 16362:2013</w:t>
      </w:r>
      <w:r>
        <w:rPr>
          <w:rStyle w:val="FontStyle45"/>
          <w:rFonts w:ascii="Times New Roman" w:cs="Times New Roman"/>
          <w:b w:val="0"/>
          <w:color w:val="auto"/>
          <w:lang w:val="en-US" w:eastAsia="en-US"/>
        </w:rPr>
        <w:t xml:space="preserve"> Railway applications</w:t>
      </w:r>
      <w:r w:rsidRPr="008A0DBB">
        <w:rPr>
          <w:rStyle w:val="FontStyle45"/>
          <w:rFonts w:ascii="Times New Roman" w:cs="Times New Roman"/>
          <w:b w:val="0"/>
          <w:color w:val="auto"/>
          <w:lang w:val="en-US" w:eastAsia="en-US"/>
        </w:rPr>
        <w:t>.</w:t>
      </w:r>
      <w:proofErr w:type="gramEnd"/>
      <w:r>
        <w:rPr>
          <w:rStyle w:val="FontStyle45"/>
          <w:rFonts w:ascii="Times New Roman" w:cs="Times New Roman"/>
          <w:b w:val="0"/>
          <w:color w:val="auto"/>
          <w:lang w:val="en-US" w:eastAsia="en-US"/>
        </w:rPr>
        <w:t xml:space="preserve"> Ground based services.</w:t>
      </w:r>
      <w:r w:rsidRPr="008A0DBB">
        <w:rPr>
          <w:rStyle w:val="FontStyle45"/>
          <w:rFonts w:ascii="Times New Roman" w:cs="Times New Roman"/>
          <w:b w:val="0"/>
          <w:color w:val="auto"/>
          <w:lang w:val="en-US" w:eastAsia="en-US"/>
        </w:rPr>
        <w:t xml:space="preserve"> </w:t>
      </w:r>
      <w:proofErr w:type="gramStart"/>
      <w:r w:rsidRPr="008A0DBB">
        <w:rPr>
          <w:rStyle w:val="FontStyle45"/>
          <w:rFonts w:ascii="Times New Roman" w:cs="Times New Roman"/>
          <w:b w:val="0"/>
          <w:color w:val="auto"/>
          <w:lang w:val="en-US" w:eastAsia="en-US"/>
        </w:rPr>
        <w:t>Water</w:t>
      </w:r>
      <w:r w:rsidRPr="002827CD">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restocking</w:t>
      </w:r>
      <w:r w:rsidRPr="002827CD">
        <w:rPr>
          <w:rStyle w:val="FontStyle45"/>
          <w:rFonts w:ascii="Times New Roman" w:cs="Times New Roman"/>
          <w:b w:val="0"/>
          <w:color w:val="auto"/>
          <w:lang w:eastAsia="en-US"/>
        </w:rPr>
        <w:t xml:space="preserve"> </w:t>
      </w:r>
      <w:r w:rsidRPr="008A0DBB">
        <w:rPr>
          <w:rStyle w:val="FontStyle45"/>
          <w:rFonts w:ascii="Times New Roman" w:cs="Times New Roman"/>
          <w:b w:val="0"/>
          <w:color w:val="auto"/>
          <w:lang w:val="en-US" w:eastAsia="en-US"/>
        </w:rPr>
        <w:t>equipment</w:t>
      </w:r>
      <w:r>
        <w:rPr>
          <w:rStyle w:val="FontStyle45"/>
          <w:rFonts w:ascii="Times New Roman" w:cs="Times New Roman"/>
          <w:b w:val="0"/>
          <w:color w:val="auto"/>
          <w:lang w:eastAsia="en-US"/>
        </w:rPr>
        <w:t xml:space="preserve"> (</w:t>
      </w:r>
      <w:r w:rsidR="002827CD" w:rsidRPr="002827CD">
        <w:rPr>
          <w:rStyle w:val="FontStyle45"/>
          <w:rFonts w:ascii="Times New Roman" w:cs="Times New Roman"/>
          <w:b w:val="0"/>
          <w:color w:val="auto"/>
          <w:lang w:eastAsia="en-US"/>
        </w:rPr>
        <w:t>Железнодорожный транспорт.</w:t>
      </w:r>
      <w:proofErr w:type="gramEnd"/>
      <w:r w:rsidR="002827CD" w:rsidRPr="002827CD">
        <w:rPr>
          <w:rStyle w:val="FontStyle45"/>
          <w:rFonts w:ascii="Times New Roman" w:cs="Times New Roman"/>
          <w:b w:val="0"/>
          <w:color w:val="auto"/>
          <w:lang w:eastAsia="en-US"/>
        </w:rPr>
        <w:t xml:space="preserve"> Наземные услуги. </w:t>
      </w:r>
      <w:proofErr w:type="gramStart"/>
      <w:r w:rsidR="002827CD" w:rsidRPr="002827CD">
        <w:rPr>
          <w:rStyle w:val="FontStyle45"/>
          <w:rFonts w:ascii="Times New Roman" w:cs="Times New Roman"/>
          <w:b w:val="0"/>
          <w:color w:val="auto"/>
          <w:lang w:eastAsia="en-US"/>
        </w:rPr>
        <w:t>Оборудование для пополнения запасов воды</w:t>
      </w:r>
      <w:r>
        <w:rPr>
          <w:rStyle w:val="FontStyle45"/>
          <w:rFonts w:ascii="Times New Roman" w:cs="Times New Roman"/>
          <w:b w:val="0"/>
          <w:color w:val="auto"/>
          <w:lang w:eastAsia="en-US"/>
        </w:rPr>
        <w:t>).</w:t>
      </w:r>
      <w:proofErr w:type="gramEnd"/>
    </w:p>
    <w:p w:rsidR="009134B8" w:rsidRPr="008A0DBB" w:rsidRDefault="009134B8" w:rsidP="009134B8">
      <w:pPr>
        <w:pStyle w:val="Style30"/>
        <w:widowControl/>
        <w:pBdr>
          <w:bottom w:val="single" w:sz="4" w:space="1" w:color="auto"/>
        </w:pBdr>
        <w:ind w:firstLine="567"/>
        <w:rPr>
          <w:rStyle w:val="FontStyle45"/>
          <w:rFonts w:ascii="Times New Roman" w:cs="Times New Roman"/>
          <w:b w:val="0"/>
          <w:color w:val="auto"/>
          <w:lang w:eastAsia="en-US"/>
        </w:rPr>
      </w:pPr>
    </w:p>
    <w:p w:rsidR="009134B8" w:rsidRPr="00CD74C3" w:rsidRDefault="009134B8" w:rsidP="009134B8">
      <w:pPr>
        <w:pStyle w:val="Style30"/>
        <w:widowControl/>
        <w:ind w:firstLine="567"/>
        <w:rPr>
          <w:rStyle w:val="FontStyle45"/>
          <w:rFonts w:ascii="Times New Roman" w:cs="Times New Roman"/>
          <w:color w:val="auto"/>
          <w:lang w:eastAsia="en-US"/>
        </w:rPr>
      </w:pPr>
      <w:r w:rsidRPr="00B4642B">
        <w:rPr>
          <w:rStyle w:val="FontStyle45"/>
          <w:rFonts w:ascii="Times New Roman" w:cs="Times New Roman"/>
          <w:color w:val="auto"/>
          <w:lang w:eastAsia="en-US"/>
        </w:rPr>
        <w:t>Проект</w:t>
      </w:r>
      <w:r w:rsidRPr="00CD74C3">
        <w:rPr>
          <w:rStyle w:val="FontStyle45"/>
          <w:rFonts w:ascii="Times New Roman" w:cs="Times New Roman"/>
          <w:color w:val="auto"/>
          <w:lang w:eastAsia="en-US"/>
        </w:rPr>
        <w:t xml:space="preserve">, </w:t>
      </w:r>
      <w:r w:rsidRPr="00B4642B">
        <w:rPr>
          <w:rStyle w:val="FontStyle45"/>
          <w:rFonts w:ascii="Times New Roman" w:cs="Times New Roman"/>
          <w:color w:val="auto"/>
          <w:lang w:eastAsia="en-US"/>
        </w:rPr>
        <w:t>редакция</w:t>
      </w:r>
      <w:r w:rsidRPr="00CD74C3">
        <w:rPr>
          <w:rStyle w:val="FontStyle45"/>
          <w:rFonts w:ascii="Times New Roman" w:cs="Times New Roman"/>
          <w:color w:val="auto"/>
          <w:lang w:eastAsia="en-US"/>
        </w:rPr>
        <w:t xml:space="preserve"> 1</w:t>
      </w:r>
    </w:p>
    <w:p w:rsidR="00DA1B42" w:rsidRPr="008A0DBB" w:rsidRDefault="008A0DBB" w:rsidP="008A0DBB">
      <w:pPr>
        <w:pStyle w:val="Style30"/>
        <w:widowControl/>
        <w:ind w:firstLine="567"/>
        <w:rPr>
          <w:rStyle w:val="FontStyle45"/>
          <w:rFonts w:ascii="Times New Roman" w:cs="Times New Roman"/>
          <w:b w:val="0"/>
          <w:color w:val="auto"/>
          <w:lang w:eastAsia="en-US"/>
        </w:rPr>
      </w:pPr>
      <w:r w:rsidRPr="008A0DBB">
        <w:rPr>
          <w:rStyle w:val="FontStyle45"/>
          <w:rFonts w:ascii="Times New Roman" w:cs="Times New Roman"/>
          <w:b w:val="0"/>
          <w:color w:val="auto"/>
          <w:lang w:val="en-US" w:eastAsia="en-US"/>
        </w:rPr>
        <w:lastRenderedPageBreak/>
        <w:t>EN</w:t>
      </w:r>
      <w:r w:rsidRPr="00CD74C3">
        <w:rPr>
          <w:rStyle w:val="FontStyle45"/>
          <w:rFonts w:ascii="Times New Roman" w:cs="Times New Roman"/>
          <w:b w:val="0"/>
          <w:color w:val="auto"/>
          <w:lang w:eastAsia="en-US"/>
        </w:rPr>
        <w:t xml:space="preserve"> 45545-2</w:t>
      </w:r>
      <w:r w:rsidR="00B4335A" w:rsidRPr="00CD74C3">
        <w:rPr>
          <w:rStyle w:val="FontStyle45"/>
          <w:rFonts w:ascii="Times New Roman" w:cs="Times New Roman"/>
          <w:b w:val="0"/>
          <w:color w:val="auto"/>
          <w:lang w:eastAsia="en-US"/>
        </w:rPr>
        <w:t>:2020</w:t>
      </w:r>
      <w:r w:rsidRPr="00CD74C3">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Railway</w:t>
      </w:r>
      <w:r w:rsidRPr="00CD74C3">
        <w:rPr>
          <w:rStyle w:val="FontStyle45"/>
          <w:rFonts w:ascii="Times New Roman" w:cs="Times New Roman"/>
          <w:b w:val="0"/>
          <w:color w:val="auto"/>
          <w:lang w:eastAsia="en-US"/>
        </w:rPr>
        <w:t xml:space="preserve"> </w:t>
      </w:r>
      <w:r>
        <w:rPr>
          <w:rStyle w:val="FontStyle45"/>
          <w:rFonts w:ascii="Times New Roman" w:cs="Times New Roman"/>
          <w:b w:val="0"/>
          <w:color w:val="auto"/>
          <w:lang w:val="en-US" w:eastAsia="en-US"/>
        </w:rPr>
        <w:t>applications</w:t>
      </w:r>
      <w:r w:rsidRPr="00CD74C3">
        <w:rPr>
          <w:rStyle w:val="FontStyle45"/>
          <w:rFonts w:ascii="Times New Roman" w:cs="Times New Roman"/>
          <w:b w:val="0"/>
          <w:color w:val="auto"/>
          <w:lang w:eastAsia="en-US"/>
        </w:rPr>
        <w:t xml:space="preserve">. </w:t>
      </w:r>
      <w:proofErr w:type="gramStart"/>
      <w:r w:rsidRPr="008A0DBB">
        <w:rPr>
          <w:rStyle w:val="FontStyle45"/>
          <w:rFonts w:ascii="Times New Roman" w:cs="Times New Roman"/>
          <w:b w:val="0"/>
          <w:color w:val="auto"/>
          <w:lang w:val="en-US" w:eastAsia="en-US"/>
        </w:rPr>
        <w:t>Fire</w:t>
      </w:r>
      <w:r>
        <w:rPr>
          <w:rStyle w:val="FontStyle45"/>
          <w:rFonts w:ascii="Times New Roman" w:cs="Times New Roman"/>
          <w:b w:val="0"/>
          <w:color w:val="auto"/>
          <w:lang w:val="en-US" w:eastAsia="en-US"/>
        </w:rPr>
        <w:t xml:space="preserve"> protection on railway vehicles.</w:t>
      </w:r>
      <w:proofErr w:type="gramEnd"/>
      <w:r w:rsidRPr="008A0DBB">
        <w:rPr>
          <w:rStyle w:val="FontStyle45"/>
          <w:rFonts w:ascii="Times New Roman" w:cs="Times New Roman"/>
          <w:b w:val="0"/>
          <w:color w:val="auto"/>
          <w:lang w:val="en-US" w:eastAsia="en-US"/>
        </w:rPr>
        <w:t xml:space="preserve"> </w:t>
      </w:r>
      <w:proofErr w:type="gramStart"/>
      <w:r w:rsidRPr="008A0DBB">
        <w:rPr>
          <w:rStyle w:val="FontStyle45"/>
          <w:rFonts w:ascii="Times New Roman" w:cs="Times New Roman"/>
          <w:b w:val="0"/>
          <w:color w:val="auto"/>
          <w:lang w:val="en-US" w:eastAsia="en-US"/>
        </w:rPr>
        <w:t>Part 2.</w:t>
      </w:r>
      <w:proofErr w:type="gramEnd"/>
      <w:r w:rsidRPr="008A0DBB">
        <w:rPr>
          <w:rStyle w:val="FontStyle45"/>
          <w:rFonts w:ascii="Times New Roman" w:cs="Times New Roman"/>
          <w:b w:val="0"/>
          <w:color w:val="auto"/>
          <w:lang w:val="en-US" w:eastAsia="en-US"/>
        </w:rPr>
        <w:t xml:space="preserve"> </w:t>
      </w:r>
      <w:proofErr w:type="gramStart"/>
      <w:r w:rsidRPr="008A0DBB">
        <w:rPr>
          <w:rStyle w:val="FontStyle45"/>
          <w:rFonts w:ascii="Times New Roman" w:cs="Times New Roman"/>
          <w:b w:val="0"/>
          <w:color w:val="auto"/>
          <w:lang w:val="en-US" w:eastAsia="en-US"/>
        </w:rPr>
        <w:t>Requirements</w:t>
      </w:r>
      <w:r w:rsidRPr="002827CD">
        <w:rPr>
          <w:rStyle w:val="FontStyle45"/>
          <w:rFonts w:ascii="Times New Roman" w:cs="Times New Roman"/>
          <w:b w:val="0"/>
          <w:color w:val="auto"/>
          <w:lang w:val="en-US" w:eastAsia="en-US"/>
        </w:rPr>
        <w:t xml:space="preserve"> </w:t>
      </w:r>
      <w:r w:rsidRPr="008A0DBB">
        <w:rPr>
          <w:rStyle w:val="FontStyle45"/>
          <w:rFonts w:ascii="Times New Roman" w:cs="Times New Roman"/>
          <w:b w:val="0"/>
          <w:color w:val="auto"/>
          <w:lang w:val="en-US" w:eastAsia="en-US"/>
        </w:rPr>
        <w:t>for</w:t>
      </w:r>
      <w:r w:rsidRPr="002827CD">
        <w:rPr>
          <w:rStyle w:val="FontStyle45"/>
          <w:rFonts w:ascii="Times New Roman" w:cs="Times New Roman"/>
          <w:b w:val="0"/>
          <w:color w:val="auto"/>
          <w:lang w:val="en-US" w:eastAsia="en-US"/>
        </w:rPr>
        <w:t xml:space="preserve"> </w:t>
      </w:r>
      <w:r w:rsidRPr="008A0DBB">
        <w:rPr>
          <w:rStyle w:val="FontStyle45"/>
          <w:rFonts w:ascii="Times New Roman" w:cs="Times New Roman"/>
          <w:b w:val="0"/>
          <w:color w:val="auto"/>
          <w:lang w:val="en-US" w:eastAsia="en-US"/>
        </w:rPr>
        <w:t>fire</w:t>
      </w:r>
      <w:r w:rsidRPr="002827CD">
        <w:rPr>
          <w:rStyle w:val="FontStyle45"/>
          <w:rFonts w:ascii="Times New Roman" w:cs="Times New Roman"/>
          <w:b w:val="0"/>
          <w:color w:val="auto"/>
          <w:lang w:val="en-US" w:eastAsia="en-US"/>
        </w:rPr>
        <w:t xml:space="preserve"> </w:t>
      </w:r>
      <w:proofErr w:type="spellStart"/>
      <w:r w:rsidRPr="008A0DBB">
        <w:rPr>
          <w:rStyle w:val="FontStyle45"/>
          <w:rFonts w:ascii="Times New Roman" w:cs="Times New Roman"/>
          <w:b w:val="0"/>
          <w:color w:val="auto"/>
          <w:lang w:val="en-US" w:eastAsia="en-US"/>
        </w:rPr>
        <w:t>behaviour</w:t>
      </w:r>
      <w:proofErr w:type="spellEnd"/>
      <w:r w:rsidRPr="002827CD">
        <w:rPr>
          <w:rStyle w:val="FontStyle45"/>
          <w:rFonts w:ascii="Times New Roman" w:cs="Times New Roman"/>
          <w:b w:val="0"/>
          <w:color w:val="auto"/>
          <w:lang w:val="en-US" w:eastAsia="en-US"/>
        </w:rPr>
        <w:t xml:space="preserve"> </w:t>
      </w:r>
      <w:r w:rsidRPr="008A0DBB">
        <w:rPr>
          <w:rStyle w:val="FontStyle45"/>
          <w:rFonts w:ascii="Times New Roman" w:cs="Times New Roman"/>
          <w:b w:val="0"/>
          <w:color w:val="auto"/>
          <w:lang w:val="en-US" w:eastAsia="en-US"/>
        </w:rPr>
        <w:t>of</w:t>
      </w:r>
      <w:r w:rsidRPr="002827CD">
        <w:rPr>
          <w:rStyle w:val="FontStyle45"/>
          <w:rFonts w:ascii="Times New Roman" w:cs="Times New Roman"/>
          <w:b w:val="0"/>
          <w:color w:val="auto"/>
          <w:lang w:val="en-US" w:eastAsia="en-US"/>
        </w:rPr>
        <w:t xml:space="preserve"> </w:t>
      </w:r>
      <w:r w:rsidRPr="008A0DBB">
        <w:rPr>
          <w:rStyle w:val="FontStyle45"/>
          <w:rFonts w:ascii="Times New Roman" w:cs="Times New Roman"/>
          <w:b w:val="0"/>
          <w:color w:val="auto"/>
          <w:lang w:val="en-US" w:eastAsia="en-US"/>
        </w:rPr>
        <w:t>materials</w:t>
      </w:r>
      <w:r w:rsidRPr="002827CD">
        <w:rPr>
          <w:rStyle w:val="FontStyle45"/>
          <w:rFonts w:ascii="Times New Roman" w:cs="Times New Roman"/>
          <w:b w:val="0"/>
          <w:color w:val="auto"/>
          <w:lang w:val="en-US" w:eastAsia="en-US"/>
        </w:rPr>
        <w:t xml:space="preserve"> </w:t>
      </w:r>
      <w:r w:rsidRPr="008A0DBB">
        <w:rPr>
          <w:rStyle w:val="FontStyle45"/>
          <w:rFonts w:ascii="Times New Roman" w:cs="Times New Roman"/>
          <w:b w:val="0"/>
          <w:color w:val="auto"/>
          <w:lang w:val="en-US" w:eastAsia="en-US"/>
        </w:rPr>
        <w:t>and</w:t>
      </w:r>
      <w:r w:rsidRPr="002827CD">
        <w:rPr>
          <w:rStyle w:val="FontStyle45"/>
          <w:rFonts w:ascii="Times New Roman" w:cs="Times New Roman"/>
          <w:b w:val="0"/>
          <w:color w:val="auto"/>
          <w:lang w:val="en-US" w:eastAsia="en-US"/>
        </w:rPr>
        <w:t xml:space="preserve"> </w:t>
      </w:r>
      <w:r w:rsidRPr="008A0DBB">
        <w:rPr>
          <w:rStyle w:val="FontStyle45"/>
          <w:rFonts w:ascii="Times New Roman" w:cs="Times New Roman"/>
          <w:b w:val="0"/>
          <w:color w:val="auto"/>
          <w:lang w:val="en-US" w:eastAsia="en-US"/>
        </w:rPr>
        <w:t>components</w:t>
      </w:r>
      <w:r w:rsidRPr="002827CD">
        <w:rPr>
          <w:rStyle w:val="FontStyle45"/>
          <w:rFonts w:ascii="Times New Roman" w:cs="Times New Roman"/>
          <w:b w:val="0"/>
          <w:color w:val="auto"/>
          <w:lang w:val="en-US" w:eastAsia="en-US"/>
        </w:rPr>
        <w:t xml:space="preserve"> (</w:t>
      </w:r>
      <w:r w:rsidR="002827CD" w:rsidRPr="002827CD">
        <w:rPr>
          <w:rStyle w:val="FontStyle45"/>
          <w:rFonts w:ascii="Times New Roman" w:cs="Times New Roman"/>
          <w:b w:val="0"/>
          <w:color w:val="auto"/>
          <w:lang w:eastAsia="en-US"/>
        </w:rPr>
        <w:t>Железнодорожный</w:t>
      </w:r>
      <w:r w:rsidR="002827CD" w:rsidRPr="002827CD">
        <w:rPr>
          <w:rStyle w:val="FontStyle45"/>
          <w:rFonts w:ascii="Times New Roman" w:cs="Times New Roman"/>
          <w:b w:val="0"/>
          <w:color w:val="auto"/>
          <w:lang w:val="en-US" w:eastAsia="en-US"/>
        </w:rPr>
        <w:t xml:space="preserve"> </w:t>
      </w:r>
      <w:r w:rsidR="002827CD" w:rsidRPr="002827CD">
        <w:rPr>
          <w:rStyle w:val="FontStyle45"/>
          <w:rFonts w:ascii="Times New Roman" w:cs="Times New Roman"/>
          <w:b w:val="0"/>
          <w:color w:val="auto"/>
          <w:lang w:eastAsia="en-US"/>
        </w:rPr>
        <w:t>транспорт</w:t>
      </w:r>
      <w:r w:rsidR="002827CD" w:rsidRPr="002827CD">
        <w:rPr>
          <w:rStyle w:val="FontStyle45"/>
          <w:rFonts w:ascii="Times New Roman" w:cs="Times New Roman"/>
          <w:b w:val="0"/>
          <w:color w:val="auto"/>
          <w:lang w:val="en-US" w:eastAsia="en-US"/>
        </w:rPr>
        <w:t>.</w:t>
      </w:r>
      <w:proofErr w:type="gramEnd"/>
      <w:r w:rsidR="002827CD" w:rsidRPr="002827CD">
        <w:rPr>
          <w:rStyle w:val="FontStyle45"/>
          <w:rFonts w:ascii="Times New Roman" w:cs="Times New Roman"/>
          <w:b w:val="0"/>
          <w:color w:val="auto"/>
          <w:lang w:val="en-US" w:eastAsia="en-US"/>
        </w:rPr>
        <w:t xml:space="preserve"> </w:t>
      </w:r>
      <w:r w:rsidR="002827CD" w:rsidRPr="002827CD">
        <w:rPr>
          <w:rStyle w:val="FontStyle45"/>
          <w:rFonts w:ascii="Times New Roman" w:cs="Times New Roman"/>
          <w:b w:val="0"/>
          <w:color w:val="auto"/>
          <w:lang w:eastAsia="en-US"/>
        </w:rPr>
        <w:t xml:space="preserve">Противопожарная защита железнодорожных транспортных средств. Часть 2. </w:t>
      </w:r>
      <w:proofErr w:type="gramStart"/>
      <w:r w:rsidR="002827CD" w:rsidRPr="002827CD">
        <w:rPr>
          <w:rStyle w:val="FontStyle45"/>
          <w:rFonts w:ascii="Times New Roman" w:cs="Times New Roman"/>
          <w:b w:val="0"/>
          <w:color w:val="auto"/>
          <w:lang w:eastAsia="en-US"/>
        </w:rPr>
        <w:t>Требования к огнестойкости материалов и изделий</w:t>
      </w:r>
      <w:r>
        <w:rPr>
          <w:rStyle w:val="FontStyle45"/>
          <w:rFonts w:ascii="Times New Roman" w:cs="Times New Roman"/>
          <w:b w:val="0"/>
          <w:color w:val="auto"/>
          <w:lang w:eastAsia="en-US"/>
        </w:rPr>
        <w:t>).</w:t>
      </w:r>
      <w:proofErr w:type="gramEnd"/>
    </w:p>
    <w:p w:rsidR="0018028E" w:rsidRPr="008A0DBB" w:rsidRDefault="0018028E" w:rsidP="0018028E">
      <w:pPr>
        <w:pStyle w:val="Style30"/>
        <w:widowControl/>
        <w:ind w:firstLine="567"/>
        <w:rPr>
          <w:rStyle w:val="FontStyle45"/>
          <w:rFonts w:ascii="Times New Roman" w:cs="Times New Roman"/>
          <w:b w:val="0"/>
          <w:color w:val="auto"/>
          <w:lang w:eastAsia="en-US"/>
        </w:rPr>
      </w:pPr>
    </w:p>
    <w:p w:rsidR="0018028E" w:rsidRPr="008A0DBB" w:rsidRDefault="0018028E" w:rsidP="0018028E">
      <w:pPr>
        <w:pStyle w:val="Style30"/>
        <w:widowControl/>
        <w:ind w:firstLine="567"/>
        <w:rPr>
          <w:rStyle w:val="FontStyle45"/>
          <w:rFonts w:ascii="Times New Roman" w:cs="Times New Roman"/>
          <w:color w:val="auto"/>
          <w:lang w:eastAsia="en-US"/>
        </w:rPr>
      </w:pPr>
      <w:r w:rsidRPr="008A0DBB">
        <w:rPr>
          <w:rStyle w:val="FontStyle45"/>
          <w:rFonts w:ascii="Times New Roman" w:cs="Times New Roman"/>
          <w:color w:val="auto"/>
          <w:lang w:eastAsia="en-US"/>
        </w:rPr>
        <w:t xml:space="preserve">3 </w:t>
      </w:r>
      <w:r>
        <w:rPr>
          <w:rStyle w:val="FontStyle45"/>
          <w:rFonts w:ascii="Times New Roman" w:cs="Times New Roman"/>
          <w:color w:val="auto"/>
          <w:lang w:eastAsia="en-US"/>
        </w:rPr>
        <w:t>Термины</w:t>
      </w:r>
      <w:r w:rsidRPr="008A0DBB">
        <w:rPr>
          <w:rStyle w:val="FontStyle45"/>
          <w:rFonts w:ascii="Times New Roman" w:cs="Times New Roman"/>
          <w:color w:val="auto"/>
          <w:lang w:eastAsia="en-US"/>
        </w:rPr>
        <w:t xml:space="preserve"> </w:t>
      </w:r>
      <w:r>
        <w:rPr>
          <w:rStyle w:val="FontStyle45"/>
          <w:rFonts w:ascii="Times New Roman" w:cs="Times New Roman"/>
          <w:color w:val="auto"/>
          <w:lang w:eastAsia="en-US"/>
        </w:rPr>
        <w:t>и</w:t>
      </w:r>
      <w:r w:rsidRPr="008A0DBB">
        <w:rPr>
          <w:rStyle w:val="FontStyle45"/>
          <w:rFonts w:ascii="Times New Roman" w:cs="Times New Roman"/>
          <w:color w:val="auto"/>
          <w:lang w:eastAsia="en-US"/>
        </w:rPr>
        <w:t xml:space="preserve"> </w:t>
      </w:r>
      <w:r>
        <w:rPr>
          <w:rStyle w:val="FontStyle45"/>
          <w:rFonts w:ascii="Times New Roman" w:cs="Times New Roman"/>
          <w:color w:val="auto"/>
          <w:lang w:eastAsia="en-US"/>
        </w:rPr>
        <w:t>определения</w:t>
      </w:r>
    </w:p>
    <w:p w:rsidR="0018028E" w:rsidRPr="008A0DBB" w:rsidRDefault="0018028E" w:rsidP="0018028E">
      <w:pPr>
        <w:pStyle w:val="Style30"/>
        <w:widowControl/>
        <w:ind w:firstLine="567"/>
        <w:rPr>
          <w:rStyle w:val="FontStyle45"/>
          <w:rFonts w:ascii="Times New Roman" w:cs="Times New Roman"/>
          <w:color w:val="auto"/>
          <w:lang w:eastAsia="en-US"/>
        </w:rPr>
      </w:pPr>
    </w:p>
    <w:p w:rsidR="0018028E" w:rsidRPr="008A0DBB" w:rsidRDefault="0018028E" w:rsidP="0018028E">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В</w:t>
      </w:r>
      <w:r w:rsidRPr="008A0DBB">
        <w:rPr>
          <w:rStyle w:val="FontStyle45"/>
          <w:rFonts w:ascii="Times New Roman" w:cs="Times New Roman"/>
          <w:b w:val="0"/>
          <w:color w:val="auto"/>
          <w:lang w:eastAsia="en-US"/>
        </w:rPr>
        <w:t xml:space="preserve"> </w:t>
      </w:r>
      <w:r w:rsidRPr="006F1832">
        <w:rPr>
          <w:rStyle w:val="FontStyle45"/>
          <w:rFonts w:ascii="Times New Roman" w:cs="Times New Roman"/>
          <w:b w:val="0"/>
          <w:color w:val="auto"/>
          <w:lang w:eastAsia="en-US"/>
        </w:rPr>
        <w:t>настоящем</w:t>
      </w:r>
      <w:r w:rsidRPr="008A0DBB">
        <w:rPr>
          <w:rStyle w:val="FontStyle45"/>
          <w:rFonts w:ascii="Times New Roman" w:cs="Times New Roman"/>
          <w:b w:val="0"/>
          <w:color w:val="auto"/>
          <w:lang w:eastAsia="en-US"/>
        </w:rPr>
        <w:t xml:space="preserve"> </w:t>
      </w:r>
      <w:r w:rsidRPr="006F1832">
        <w:rPr>
          <w:rStyle w:val="FontStyle45"/>
          <w:rFonts w:ascii="Times New Roman" w:cs="Times New Roman"/>
          <w:b w:val="0"/>
          <w:color w:val="auto"/>
          <w:lang w:eastAsia="en-US"/>
        </w:rPr>
        <w:t>стандарте</w:t>
      </w:r>
      <w:r w:rsidRPr="008A0DBB">
        <w:rPr>
          <w:rStyle w:val="FontStyle45"/>
          <w:rFonts w:ascii="Times New Roman" w:cs="Times New Roman"/>
          <w:b w:val="0"/>
          <w:color w:val="auto"/>
          <w:lang w:eastAsia="en-US"/>
        </w:rPr>
        <w:t xml:space="preserve"> </w:t>
      </w:r>
      <w:r w:rsidRPr="006F1832">
        <w:rPr>
          <w:rStyle w:val="FontStyle45"/>
          <w:rFonts w:ascii="Times New Roman" w:cs="Times New Roman"/>
          <w:b w:val="0"/>
          <w:color w:val="auto"/>
          <w:lang w:eastAsia="en-US"/>
        </w:rPr>
        <w:t>применяются</w:t>
      </w:r>
      <w:r w:rsidRPr="008A0DBB">
        <w:rPr>
          <w:rStyle w:val="FontStyle45"/>
          <w:rFonts w:ascii="Times New Roman" w:cs="Times New Roman"/>
          <w:b w:val="0"/>
          <w:color w:val="auto"/>
          <w:lang w:eastAsia="en-US"/>
        </w:rPr>
        <w:t xml:space="preserve"> </w:t>
      </w:r>
      <w:r w:rsidR="009134B8">
        <w:rPr>
          <w:rStyle w:val="FontStyle45"/>
          <w:rFonts w:ascii="Times New Roman" w:cs="Times New Roman"/>
          <w:b w:val="0"/>
          <w:color w:val="auto"/>
          <w:lang w:eastAsia="en-US"/>
        </w:rPr>
        <w:t xml:space="preserve">следующие </w:t>
      </w:r>
      <w:r>
        <w:rPr>
          <w:rStyle w:val="FontStyle45"/>
          <w:rFonts w:ascii="Times New Roman" w:cs="Times New Roman"/>
          <w:b w:val="0"/>
          <w:color w:val="auto"/>
          <w:lang w:eastAsia="en-US"/>
        </w:rPr>
        <w:t>термины</w:t>
      </w:r>
      <w:r w:rsidRPr="008A0DBB">
        <w:rPr>
          <w:rStyle w:val="FontStyle45"/>
          <w:rFonts w:ascii="Times New Roman" w:cs="Times New Roman"/>
          <w:b w:val="0"/>
          <w:color w:val="auto"/>
          <w:lang w:eastAsia="en-US"/>
        </w:rPr>
        <w:t xml:space="preserve"> </w:t>
      </w:r>
      <w:r w:rsidR="009134B8">
        <w:rPr>
          <w:rStyle w:val="FontStyle45"/>
          <w:rFonts w:ascii="Times New Roman" w:cs="Times New Roman"/>
          <w:b w:val="0"/>
          <w:color w:val="auto"/>
          <w:lang w:eastAsia="en-US"/>
        </w:rPr>
        <w:t xml:space="preserve">с </w:t>
      </w:r>
      <w:r w:rsidR="009134B8" w:rsidRPr="009134B8">
        <w:rPr>
          <w:rStyle w:val="FontStyle45"/>
          <w:rFonts w:ascii="Times New Roman" w:cs="Times New Roman"/>
          <w:b w:val="0"/>
          <w:color w:val="auto"/>
          <w:lang w:eastAsia="en-US"/>
        </w:rPr>
        <w:t>соответствующими определениями</w:t>
      </w:r>
      <w:r w:rsidR="009134B8">
        <w:rPr>
          <w:rStyle w:val="FontStyle45"/>
          <w:rFonts w:ascii="Times New Roman" w:cs="Times New Roman"/>
          <w:b w:val="0"/>
          <w:color w:val="auto"/>
          <w:lang w:eastAsia="en-US"/>
        </w:rPr>
        <w:t>:</w:t>
      </w:r>
    </w:p>
    <w:p w:rsidR="009134B8" w:rsidRDefault="009134B8" w:rsidP="009134B8">
      <w:pPr>
        <w:pStyle w:val="Style30"/>
        <w:widowControl/>
        <w:ind w:firstLine="567"/>
        <w:rPr>
          <w:rStyle w:val="FontStyle45"/>
          <w:rFonts w:ascii="Times New Roman" w:cs="Times New Roman"/>
          <w:b w:val="0"/>
          <w:color w:val="auto"/>
          <w:lang w:eastAsia="en-US"/>
        </w:rPr>
      </w:pPr>
      <w:r w:rsidRPr="009134B8">
        <w:rPr>
          <w:rStyle w:val="FontStyle45"/>
          <w:rFonts w:ascii="Times New Roman" w:cs="Times New Roman"/>
          <w:b w:val="0"/>
          <w:color w:val="auto"/>
          <w:lang w:eastAsia="en-US"/>
        </w:rPr>
        <w:t>3.1</w:t>
      </w:r>
      <w:r>
        <w:rPr>
          <w:rStyle w:val="FontStyle45"/>
          <w:rFonts w:ascii="Times New Roman" w:cs="Times New Roman"/>
          <w:b w:val="0"/>
          <w:color w:val="auto"/>
          <w:lang w:eastAsia="en-US"/>
        </w:rPr>
        <w:t xml:space="preserve"> </w:t>
      </w:r>
      <w:r w:rsidRPr="00BF338F">
        <w:rPr>
          <w:rStyle w:val="FontStyle45"/>
          <w:rFonts w:ascii="Times New Roman" w:cs="Times New Roman"/>
          <w:color w:val="auto"/>
          <w:lang w:eastAsia="en-US"/>
        </w:rPr>
        <w:t>Железнодорожная инфраструктура</w:t>
      </w:r>
      <w:r w:rsidR="00BF338F">
        <w:rPr>
          <w:rStyle w:val="FontStyle45"/>
          <w:rFonts w:ascii="Times New Roman" w:cs="Times New Roman"/>
          <w:b w:val="0"/>
          <w:color w:val="auto"/>
          <w:lang w:eastAsia="en-US"/>
        </w:rPr>
        <w:t xml:space="preserve"> (</w:t>
      </w:r>
      <w:proofErr w:type="spellStart"/>
      <w:r w:rsidR="009F4F03" w:rsidRPr="009F4F03">
        <w:rPr>
          <w:rStyle w:val="FontStyle45"/>
          <w:rFonts w:ascii="Times New Roman" w:cs="Times New Roman"/>
          <w:b w:val="0"/>
          <w:color w:val="auto"/>
          <w:lang w:eastAsia="en-US"/>
        </w:rPr>
        <w:t>railway</w:t>
      </w:r>
      <w:proofErr w:type="spellEnd"/>
      <w:r w:rsidR="009F4F03" w:rsidRPr="009F4F03">
        <w:rPr>
          <w:rStyle w:val="FontStyle45"/>
          <w:rFonts w:ascii="Times New Roman" w:cs="Times New Roman"/>
          <w:b w:val="0"/>
          <w:color w:val="auto"/>
          <w:lang w:eastAsia="en-US"/>
        </w:rPr>
        <w:t xml:space="preserve"> </w:t>
      </w:r>
      <w:proofErr w:type="spellStart"/>
      <w:r w:rsidR="009F4F03" w:rsidRPr="009F4F03">
        <w:rPr>
          <w:rStyle w:val="FontStyle45"/>
          <w:rFonts w:ascii="Times New Roman" w:cs="Times New Roman"/>
          <w:b w:val="0"/>
          <w:color w:val="auto"/>
          <w:lang w:eastAsia="en-US"/>
        </w:rPr>
        <w:t>infrastructure</w:t>
      </w:r>
      <w:proofErr w:type="spellEnd"/>
      <w:r w:rsidR="00BF338F">
        <w:rPr>
          <w:rStyle w:val="FontStyle45"/>
          <w:rFonts w:ascii="Times New Roman" w:cs="Times New Roman"/>
          <w:b w:val="0"/>
          <w:color w:val="auto"/>
          <w:lang w:eastAsia="en-US"/>
        </w:rPr>
        <w:t>): В</w:t>
      </w:r>
      <w:r w:rsidRPr="009134B8">
        <w:rPr>
          <w:rStyle w:val="FontStyle45"/>
          <w:rFonts w:ascii="Times New Roman" w:cs="Times New Roman"/>
          <w:b w:val="0"/>
          <w:color w:val="auto"/>
          <w:lang w:eastAsia="en-US"/>
        </w:rPr>
        <w:t>се сооружения и инженерные сети, требуемые для эксплуатации железнодорожных транспортных средств, включая действующие установки и средства технического обслуживания</w:t>
      </w:r>
      <w:r w:rsidR="00BF338F">
        <w:rPr>
          <w:rStyle w:val="FontStyle45"/>
          <w:rFonts w:ascii="Times New Roman" w:cs="Times New Roman"/>
          <w:b w:val="0"/>
          <w:color w:val="auto"/>
          <w:lang w:eastAsia="en-US"/>
        </w:rPr>
        <w:t>.</w:t>
      </w:r>
    </w:p>
    <w:p w:rsidR="00BF338F" w:rsidRPr="00BF338F" w:rsidRDefault="00BF338F" w:rsidP="009134B8">
      <w:pPr>
        <w:pStyle w:val="Style30"/>
        <w:widowControl/>
        <w:ind w:firstLine="567"/>
        <w:rPr>
          <w:rStyle w:val="FontStyle45"/>
          <w:rFonts w:ascii="Times New Roman" w:cs="Times New Roman"/>
          <w:b w:val="0"/>
          <w:color w:val="auto"/>
          <w:sz w:val="20"/>
          <w:lang w:eastAsia="en-US"/>
        </w:rPr>
      </w:pPr>
    </w:p>
    <w:p w:rsidR="009134B8" w:rsidRPr="00BF338F" w:rsidRDefault="009134B8" w:rsidP="009134B8">
      <w:pPr>
        <w:pStyle w:val="Style30"/>
        <w:widowControl/>
        <w:ind w:firstLine="567"/>
        <w:rPr>
          <w:rStyle w:val="FontStyle45"/>
          <w:rFonts w:ascii="Times New Roman" w:cs="Times New Roman"/>
          <w:b w:val="0"/>
          <w:color w:val="auto"/>
          <w:sz w:val="20"/>
          <w:lang w:eastAsia="en-US"/>
        </w:rPr>
      </w:pPr>
      <w:r w:rsidRPr="00BF338F">
        <w:rPr>
          <w:rStyle w:val="FontStyle45"/>
          <w:rFonts w:ascii="Times New Roman" w:cs="Times New Roman"/>
          <w:i/>
          <w:color w:val="auto"/>
          <w:sz w:val="20"/>
          <w:lang w:eastAsia="en-US"/>
        </w:rPr>
        <w:t>П</w:t>
      </w:r>
      <w:r w:rsidR="00BF338F" w:rsidRPr="00BF338F">
        <w:rPr>
          <w:rStyle w:val="FontStyle45"/>
          <w:rFonts w:ascii="Times New Roman" w:cs="Times New Roman"/>
          <w:i/>
          <w:color w:val="auto"/>
          <w:sz w:val="20"/>
          <w:lang w:eastAsia="en-US"/>
        </w:rPr>
        <w:t>ример</w:t>
      </w:r>
      <w:r w:rsidRPr="00BF338F">
        <w:rPr>
          <w:rStyle w:val="FontStyle45"/>
          <w:rFonts w:ascii="Times New Roman" w:cs="Times New Roman"/>
          <w:b w:val="0"/>
          <w:color w:val="auto"/>
          <w:sz w:val="20"/>
          <w:lang w:eastAsia="en-US"/>
        </w:rPr>
        <w:t xml:space="preserve"> </w:t>
      </w:r>
      <w:r w:rsidR="00F2525A">
        <w:rPr>
          <w:rStyle w:val="FontStyle45"/>
          <w:rFonts w:ascii="Times New Roman" w:cs="Times New Roman"/>
          <w:b w:val="0"/>
          <w:color w:val="auto"/>
          <w:sz w:val="20"/>
          <w:lang w:eastAsia="en-US"/>
        </w:rPr>
        <w:t>–</w:t>
      </w:r>
      <w:r w:rsidR="00BF338F">
        <w:rPr>
          <w:rStyle w:val="FontStyle45"/>
          <w:rFonts w:ascii="Times New Roman" w:cs="Times New Roman"/>
          <w:b w:val="0"/>
          <w:color w:val="auto"/>
          <w:sz w:val="20"/>
          <w:lang w:eastAsia="en-US"/>
        </w:rPr>
        <w:t xml:space="preserve"> </w:t>
      </w:r>
      <w:r w:rsidRPr="00BF338F">
        <w:rPr>
          <w:rStyle w:val="FontStyle45"/>
          <w:rFonts w:ascii="Times New Roman" w:cs="Times New Roman"/>
          <w:b w:val="0"/>
          <w:color w:val="auto"/>
          <w:sz w:val="20"/>
          <w:lang w:eastAsia="en-US"/>
        </w:rPr>
        <w:t>Пути, переезды, тросы, семафоры, пункты технического обслуживания.</w:t>
      </w:r>
    </w:p>
    <w:p w:rsidR="00BF338F" w:rsidRPr="00BF338F" w:rsidRDefault="00BF338F" w:rsidP="009134B8">
      <w:pPr>
        <w:pStyle w:val="Style30"/>
        <w:widowControl/>
        <w:ind w:firstLine="567"/>
        <w:rPr>
          <w:rStyle w:val="FontStyle45"/>
          <w:rFonts w:ascii="Times New Roman" w:cs="Times New Roman"/>
          <w:b w:val="0"/>
          <w:color w:val="auto"/>
          <w:sz w:val="20"/>
          <w:lang w:eastAsia="en-US"/>
        </w:rPr>
      </w:pPr>
    </w:p>
    <w:p w:rsidR="009134B8" w:rsidRPr="009134B8" w:rsidRDefault="009134B8" w:rsidP="009134B8">
      <w:pPr>
        <w:pStyle w:val="Style30"/>
        <w:widowControl/>
        <w:ind w:firstLine="567"/>
        <w:rPr>
          <w:rStyle w:val="FontStyle45"/>
          <w:rFonts w:ascii="Times New Roman" w:cs="Times New Roman"/>
          <w:b w:val="0"/>
          <w:color w:val="auto"/>
          <w:lang w:eastAsia="en-US"/>
        </w:rPr>
      </w:pPr>
      <w:r w:rsidRPr="009134B8">
        <w:rPr>
          <w:rStyle w:val="FontStyle45"/>
          <w:rFonts w:ascii="Times New Roman" w:cs="Times New Roman"/>
          <w:b w:val="0"/>
          <w:color w:val="auto"/>
          <w:lang w:eastAsia="en-US"/>
        </w:rPr>
        <w:t>3.2</w:t>
      </w:r>
      <w:r w:rsidR="00BF338F">
        <w:rPr>
          <w:rStyle w:val="FontStyle45"/>
          <w:rFonts w:ascii="Times New Roman" w:cs="Times New Roman"/>
          <w:b w:val="0"/>
          <w:color w:val="auto"/>
          <w:lang w:eastAsia="en-US"/>
        </w:rPr>
        <w:t xml:space="preserve"> </w:t>
      </w:r>
      <w:r w:rsidR="00BF338F" w:rsidRPr="00BF338F">
        <w:rPr>
          <w:rStyle w:val="FontStyle45"/>
          <w:rFonts w:ascii="Times New Roman" w:cs="Times New Roman"/>
          <w:color w:val="auto"/>
          <w:lang w:eastAsia="en-US"/>
        </w:rPr>
        <w:t>С</w:t>
      </w:r>
      <w:r w:rsidRPr="00BF338F">
        <w:rPr>
          <w:rStyle w:val="FontStyle45"/>
          <w:rFonts w:ascii="Times New Roman" w:cs="Times New Roman"/>
          <w:color w:val="auto"/>
          <w:lang w:eastAsia="en-US"/>
        </w:rPr>
        <w:t>точные воды</w:t>
      </w:r>
      <w:r w:rsidR="00BF338F">
        <w:rPr>
          <w:rStyle w:val="FontStyle45"/>
          <w:rFonts w:ascii="Times New Roman" w:cs="Times New Roman"/>
          <w:b w:val="0"/>
          <w:color w:val="auto"/>
          <w:lang w:eastAsia="en-US"/>
        </w:rPr>
        <w:t xml:space="preserve"> (</w:t>
      </w:r>
      <w:proofErr w:type="spellStart"/>
      <w:r w:rsidR="009F4F03" w:rsidRPr="009F4F03">
        <w:rPr>
          <w:rStyle w:val="FontStyle45"/>
          <w:rFonts w:ascii="Times New Roman" w:cs="Times New Roman"/>
          <w:b w:val="0"/>
          <w:color w:val="auto"/>
          <w:lang w:eastAsia="en-US"/>
        </w:rPr>
        <w:t>grey</w:t>
      </w:r>
      <w:proofErr w:type="spellEnd"/>
      <w:r w:rsidR="009F4F03" w:rsidRPr="009F4F03">
        <w:rPr>
          <w:rStyle w:val="FontStyle45"/>
          <w:rFonts w:ascii="Times New Roman" w:cs="Times New Roman"/>
          <w:b w:val="0"/>
          <w:color w:val="auto"/>
          <w:lang w:eastAsia="en-US"/>
        </w:rPr>
        <w:t xml:space="preserve"> </w:t>
      </w:r>
      <w:proofErr w:type="spellStart"/>
      <w:r w:rsidR="009F4F03" w:rsidRPr="009F4F03">
        <w:rPr>
          <w:rStyle w:val="FontStyle45"/>
          <w:rFonts w:ascii="Times New Roman" w:cs="Times New Roman"/>
          <w:b w:val="0"/>
          <w:color w:val="auto"/>
          <w:lang w:eastAsia="en-US"/>
        </w:rPr>
        <w:t>water</w:t>
      </w:r>
      <w:proofErr w:type="spellEnd"/>
      <w:r w:rsidR="00BF338F">
        <w:rPr>
          <w:rStyle w:val="FontStyle45"/>
          <w:rFonts w:ascii="Times New Roman" w:cs="Times New Roman"/>
          <w:b w:val="0"/>
          <w:color w:val="auto"/>
          <w:lang w:eastAsia="en-US"/>
        </w:rPr>
        <w:t>): С</w:t>
      </w:r>
      <w:r w:rsidRPr="009134B8">
        <w:rPr>
          <w:rStyle w:val="FontStyle45"/>
          <w:rFonts w:ascii="Times New Roman" w:cs="Times New Roman"/>
          <w:b w:val="0"/>
          <w:color w:val="auto"/>
          <w:lang w:eastAsia="en-US"/>
        </w:rPr>
        <w:t>точные воды после мытья рук и кухни, обычно загрязненные мылом, бактерицидными средствами, остатками пищи, напитками и промывной водой</w:t>
      </w:r>
    </w:p>
    <w:p w:rsidR="009134B8" w:rsidRPr="009134B8" w:rsidRDefault="009134B8" w:rsidP="009134B8">
      <w:pPr>
        <w:pStyle w:val="Style30"/>
        <w:widowControl/>
        <w:ind w:firstLine="567"/>
        <w:rPr>
          <w:rStyle w:val="FontStyle45"/>
          <w:rFonts w:ascii="Times New Roman" w:cs="Times New Roman"/>
          <w:b w:val="0"/>
          <w:color w:val="auto"/>
          <w:lang w:eastAsia="en-US"/>
        </w:rPr>
      </w:pPr>
      <w:r w:rsidRPr="009134B8">
        <w:rPr>
          <w:rStyle w:val="FontStyle45"/>
          <w:rFonts w:ascii="Times New Roman" w:cs="Times New Roman"/>
          <w:b w:val="0"/>
          <w:color w:val="auto"/>
          <w:lang w:eastAsia="en-US"/>
        </w:rPr>
        <w:t>3.3</w:t>
      </w:r>
      <w:r w:rsidR="00BF338F">
        <w:rPr>
          <w:rStyle w:val="FontStyle45"/>
          <w:rFonts w:ascii="Times New Roman" w:cs="Times New Roman"/>
          <w:b w:val="0"/>
          <w:color w:val="auto"/>
          <w:lang w:eastAsia="en-US"/>
        </w:rPr>
        <w:t xml:space="preserve"> </w:t>
      </w:r>
      <w:r w:rsidR="00BF338F" w:rsidRPr="00BF338F">
        <w:rPr>
          <w:rStyle w:val="FontStyle45"/>
          <w:rFonts w:ascii="Times New Roman" w:cs="Times New Roman"/>
          <w:color w:val="auto"/>
          <w:lang w:eastAsia="en-US"/>
        </w:rPr>
        <w:t>П</w:t>
      </w:r>
      <w:r w:rsidRPr="00BF338F">
        <w:rPr>
          <w:rStyle w:val="FontStyle45"/>
          <w:rFonts w:ascii="Times New Roman" w:cs="Times New Roman"/>
          <w:color w:val="auto"/>
          <w:lang w:eastAsia="en-US"/>
        </w:rPr>
        <w:t>ункт обслуживания</w:t>
      </w:r>
      <w:r w:rsidRPr="009134B8">
        <w:rPr>
          <w:rStyle w:val="FontStyle45"/>
          <w:rFonts w:ascii="Times New Roman" w:cs="Times New Roman"/>
          <w:b w:val="0"/>
          <w:color w:val="auto"/>
          <w:lang w:eastAsia="en-US"/>
        </w:rPr>
        <w:t xml:space="preserve"> </w:t>
      </w:r>
      <w:r w:rsidR="00BF338F">
        <w:rPr>
          <w:rStyle w:val="FontStyle45"/>
          <w:rFonts w:ascii="Times New Roman" w:cs="Times New Roman"/>
          <w:b w:val="0"/>
          <w:color w:val="auto"/>
          <w:lang w:eastAsia="en-US"/>
        </w:rPr>
        <w:t>(</w:t>
      </w:r>
      <w:proofErr w:type="spellStart"/>
      <w:r w:rsidR="009F4F03" w:rsidRPr="009F4F03">
        <w:rPr>
          <w:rStyle w:val="FontStyle45"/>
          <w:rFonts w:ascii="Times New Roman" w:cs="Times New Roman"/>
          <w:b w:val="0"/>
          <w:color w:val="auto"/>
          <w:lang w:eastAsia="en-US"/>
        </w:rPr>
        <w:t>servicing</w:t>
      </w:r>
      <w:proofErr w:type="spellEnd"/>
      <w:r w:rsidR="009F4F03" w:rsidRPr="009F4F03">
        <w:rPr>
          <w:rStyle w:val="FontStyle45"/>
          <w:rFonts w:ascii="Times New Roman" w:cs="Times New Roman"/>
          <w:b w:val="0"/>
          <w:color w:val="auto"/>
          <w:lang w:eastAsia="en-US"/>
        </w:rPr>
        <w:t xml:space="preserve"> </w:t>
      </w:r>
      <w:proofErr w:type="spellStart"/>
      <w:r w:rsidR="009F4F03" w:rsidRPr="009F4F03">
        <w:rPr>
          <w:rStyle w:val="FontStyle45"/>
          <w:rFonts w:ascii="Times New Roman" w:cs="Times New Roman"/>
          <w:b w:val="0"/>
          <w:color w:val="auto"/>
          <w:lang w:eastAsia="en-US"/>
        </w:rPr>
        <w:t>point</w:t>
      </w:r>
      <w:proofErr w:type="spellEnd"/>
      <w:r w:rsidR="00BF338F">
        <w:rPr>
          <w:rStyle w:val="FontStyle45"/>
          <w:rFonts w:ascii="Times New Roman" w:cs="Times New Roman"/>
          <w:b w:val="0"/>
          <w:color w:val="auto"/>
          <w:lang w:eastAsia="en-US"/>
        </w:rPr>
        <w:t>): М</w:t>
      </w:r>
      <w:r w:rsidRPr="009134B8">
        <w:rPr>
          <w:rStyle w:val="FontStyle45"/>
          <w:rFonts w:ascii="Times New Roman" w:cs="Times New Roman"/>
          <w:b w:val="0"/>
          <w:color w:val="auto"/>
          <w:lang w:eastAsia="en-US"/>
        </w:rPr>
        <w:t>есто проведения технического обслуживания, заправки и уборки</w:t>
      </w:r>
      <w:r w:rsidR="00BF338F">
        <w:rPr>
          <w:rStyle w:val="FontStyle45"/>
          <w:rFonts w:ascii="Times New Roman" w:cs="Times New Roman"/>
          <w:b w:val="0"/>
          <w:color w:val="auto"/>
          <w:lang w:eastAsia="en-US"/>
        </w:rPr>
        <w:t>.</w:t>
      </w:r>
    </w:p>
    <w:p w:rsidR="0018028E" w:rsidRPr="008A0DBB" w:rsidRDefault="009134B8" w:rsidP="009134B8">
      <w:pPr>
        <w:pStyle w:val="Style30"/>
        <w:widowControl/>
        <w:ind w:firstLine="567"/>
        <w:rPr>
          <w:rStyle w:val="FontStyle45"/>
          <w:rFonts w:ascii="Times New Roman" w:cs="Times New Roman"/>
          <w:b w:val="0"/>
          <w:color w:val="auto"/>
          <w:lang w:eastAsia="en-US"/>
        </w:rPr>
      </w:pPr>
      <w:r w:rsidRPr="009134B8">
        <w:rPr>
          <w:rStyle w:val="FontStyle45"/>
          <w:rFonts w:ascii="Times New Roman" w:cs="Times New Roman"/>
          <w:b w:val="0"/>
          <w:color w:val="auto"/>
          <w:lang w:eastAsia="en-US"/>
        </w:rPr>
        <w:t>3.4</w:t>
      </w:r>
      <w:r w:rsidR="00BF338F">
        <w:rPr>
          <w:rStyle w:val="FontStyle45"/>
          <w:rFonts w:ascii="Times New Roman" w:cs="Times New Roman"/>
          <w:b w:val="0"/>
          <w:color w:val="auto"/>
          <w:lang w:eastAsia="en-US"/>
        </w:rPr>
        <w:t xml:space="preserve"> </w:t>
      </w:r>
      <w:r w:rsidR="00BF338F" w:rsidRPr="00BF338F">
        <w:rPr>
          <w:rStyle w:val="FontStyle45"/>
          <w:rFonts w:ascii="Times New Roman" w:cs="Times New Roman"/>
          <w:color w:val="auto"/>
          <w:lang w:eastAsia="en-US"/>
        </w:rPr>
        <w:t>Т</w:t>
      </w:r>
      <w:r w:rsidRPr="00BF338F">
        <w:rPr>
          <w:rStyle w:val="FontStyle45"/>
          <w:rFonts w:ascii="Times New Roman" w:cs="Times New Roman"/>
          <w:color w:val="auto"/>
          <w:lang w:eastAsia="en-US"/>
        </w:rPr>
        <w:t>уалетное оборудование с контролем выбросов</w:t>
      </w:r>
      <w:r w:rsidRPr="009134B8">
        <w:rPr>
          <w:rStyle w:val="FontStyle45"/>
          <w:rFonts w:ascii="Times New Roman" w:cs="Times New Roman"/>
          <w:b w:val="0"/>
          <w:color w:val="auto"/>
          <w:lang w:eastAsia="en-US"/>
        </w:rPr>
        <w:t xml:space="preserve"> </w:t>
      </w:r>
      <w:r w:rsidR="00BF338F">
        <w:rPr>
          <w:rStyle w:val="FontStyle45"/>
          <w:rFonts w:ascii="Times New Roman" w:cs="Times New Roman"/>
          <w:b w:val="0"/>
          <w:color w:val="auto"/>
          <w:lang w:eastAsia="en-US"/>
        </w:rPr>
        <w:t>(</w:t>
      </w:r>
      <w:proofErr w:type="spellStart"/>
      <w:r w:rsidR="009F4F03" w:rsidRPr="009F4F03">
        <w:rPr>
          <w:rStyle w:val="FontStyle45"/>
          <w:rFonts w:ascii="Times New Roman" w:cs="Times New Roman"/>
          <w:b w:val="0"/>
          <w:color w:val="auto"/>
          <w:lang w:eastAsia="en-US"/>
        </w:rPr>
        <w:t>controlled</w:t>
      </w:r>
      <w:proofErr w:type="spellEnd"/>
      <w:r w:rsidR="009F4F03" w:rsidRPr="009F4F03">
        <w:rPr>
          <w:rStyle w:val="FontStyle45"/>
          <w:rFonts w:ascii="Times New Roman" w:cs="Times New Roman"/>
          <w:b w:val="0"/>
          <w:color w:val="auto"/>
          <w:lang w:eastAsia="en-US"/>
        </w:rPr>
        <w:t xml:space="preserve"> </w:t>
      </w:r>
      <w:proofErr w:type="spellStart"/>
      <w:r w:rsidR="009F4F03" w:rsidRPr="009F4F03">
        <w:rPr>
          <w:rStyle w:val="FontStyle45"/>
          <w:rFonts w:ascii="Times New Roman" w:cs="Times New Roman"/>
          <w:b w:val="0"/>
          <w:color w:val="auto"/>
          <w:lang w:eastAsia="en-US"/>
        </w:rPr>
        <w:t>emission</w:t>
      </w:r>
      <w:proofErr w:type="spellEnd"/>
      <w:r w:rsidR="009F4F03" w:rsidRPr="009F4F03">
        <w:rPr>
          <w:rStyle w:val="FontStyle45"/>
          <w:rFonts w:ascii="Times New Roman" w:cs="Times New Roman"/>
          <w:b w:val="0"/>
          <w:color w:val="auto"/>
          <w:lang w:eastAsia="en-US"/>
        </w:rPr>
        <w:t xml:space="preserve"> </w:t>
      </w:r>
      <w:proofErr w:type="spellStart"/>
      <w:r w:rsidR="009F4F03" w:rsidRPr="009F4F03">
        <w:rPr>
          <w:rStyle w:val="FontStyle45"/>
          <w:rFonts w:ascii="Times New Roman" w:cs="Times New Roman"/>
          <w:b w:val="0"/>
          <w:color w:val="auto"/>
          <w:lang w:eastAsia="en-US"/>
        </w:rPr>
        <w:t>toilet</w:t>
      </w:r>
      <w:proofErr w:type="spellEnd"/>
      <w:r w:rsidR="00BF338F">
        <w:rPr>
          <w:rStyle w:val="FontStyle45"/>
          <w:rFonts w:ascii="Times New Roman" w:cs="Times New Roman"/>
          <w:b w:val="0"/>
          <w:color w:val="auto"/>
          <w:lang w:eastAsia="en-US"/>
        </w:rPr>
        <w:t>): Т</w:t>
      </w:r>
      <w:r w:rsidRPr="009134B8">
        <w:rPr>
          <w:rStyle w:val="FontStyle45"/>
          <w:rFonts w:ascii="Times New Roman" w:cs="Times New Roman"/>
          <w:b w:val="0"/>
          <w:color w:val="auto"/>
          <w:lang w:eastAsia="en-US"/>
        </w:rPr>
        <w:t>уалетная система, в которой туалетные отходы собираются на транспортном средстве и выбрасываются в предписанных местах, включая бортовые системы обработки отходов, которым разрешено сбрасывать некоторые виды отходов в различных местах.</w:t>
      </w:r>
    </w:p>
    <w:p w:rsidR="00DA1B42" w:rsidRPr="008A0DBB" w:rsidRDefault="00DA1B42" w:rsidP="009134B8">
      <w:pPr>
        <w:pStyle w:val="Style30"/>
        <w:widowControl/>
        <w:ind w:firstLine="567"/>
        <w:rPr>
          <w:rStyle w:val="FontStyle45"/>
          <w:rFonts w:ascii="Times New Roman" w:cs="Times New Roman"/>
          <w:b w:val="0"/>
          <w:color w:val="auto"/>
          <w:lang w:eastAsia="en-US"/>
        </w:rPr>
      </w:pPr>
    </w:p>
    <w:p w:rsidR="007D26BB" w:rsidRPr="007D26BB" w:rsidRDefault="007D26BB" w:rsidP="007D26BB">
      <w:pPr>
        <w:pStyle w:val="Style30"/>
        <w:widowControl/>
        <w:ind w:firstLine="567"/>
        <w:rPr>
          <w:rStyle w:val="FontStyle45"/>
          <w:rFonts w:ascii="Times New Roman" w:cs="Times New Roman"/>
          <w:color w:val="auto"/>
          <w:lang w:eastAsia="en-US"/>
        </w:rPr>
      </w:pPr>
      <w:r w:rsidRPr="007D26BB">
        <w:rPr>
          <w:rStyle w:val="FontStyle45"/>
          <w:rFonts w:ascii="Times New Roman" w:cs="Times New Roman"/>
          <w:color w:val="auto"/>
          <w:lang w:eastAsia="en-US"/>
        </w:rPr>
        <w:t xml:space="preserve">4 Общие положения </w:t>
      </w:r>
    </w:p>
    <w:p w:rsidR="007D26BB" w:rsidRPr="007D26BB" w:rsidRDefault="007D26BB" w:rsidP="007D26BB">
      <w:pPr>
        <w:pStyle w:val="Style30"/>
        <w:widowControl/>
        <w:ind w:firstLine="567"/>
        <w:rPr>
          <w:rStyle w:val="FontStyle45"/>
          <w:rFonts w:ascii="Times New Roman" w:cs="Times New Roman"/>
          <w:color w:val="auto"/>
          <w:lang w:eastAsia="en-US"/>
        </w:rPr>
      </w:pPr>
    </w:p>
    <w:p w:rsidR="007D26BB" w:rsidRPr="007D26BB" w:rsidRDefault="007D26BB" w:rsidP="007D26BB">
      <w:pPr>
        <w:pStyle w:val="Style30"/>
        <w:widowControl/>
        <w:ind w:firstLine="567"/>
        <w:rPr>
          <w:rStyle w:val="FontStyle45"/>
          <w:rFonts w:ascii="Times New Roman" w:cs="Times New Roman"/>
          <w:color w:val="auto"/>
          <w:lang w:eastAsia="en-US"/>
        </w:rPr>
      </w:pPr>
      <w:r w:rsidRPr="007D26BB">
        <w:rPr>
          <w:rStyle w:val="FontStyle45"/>
          <w:rFonts w:ascii="Times New Roman" w:cs="Times New Roman"/>
          <w:color w:val="auto"/>
          <w:lang w:eastAsia="en-US"/>
        </w:rPr>
        <w:t xml:space="preserve">4.1 Описание вакуума </w:t>
      </w:r>
    </w:p>
    <w:p w:rsidR="007D26BB" w:rsidRPr="007D26BB" w:rsidRDefault="007D26BB" w:rsidP="007D26BB">
      <w:pPr>
        <w:pStyle w:val="Style30"/>
        <w:widowControl/>
        <w:ind w:firstLine="567"/>
        <w:rPr>
          <w:rStyle w:val="FontStyle45"/>
          <w:rFonts w:ascii="Times New Roman" w:cs="Times New Roman"/>
          <w:b w:val="0"/>
          <w:color w:val="auto"/>
          <w:lang w:eastAsia="en-US"/>
        </w:rPr>
      </w:pPr>
      <w:r w:rsidRPr="007D26BB">
        <w:rPr>
          <w:rStyle w:val="FontStyle45"/>
          <w:rFonts w:ascii="Times New Roman" w:cs="Times New Roman"/>
          <w:b w:val="0"/>
          <w:color w:val="auto"/>
          <w:lang w:eastAsia="en-US"/>
        </w:rPr>
        <w:t>Вакуум может быть выражен по-разному. Абсолютный вакуум составляет 0 бар, а атмосферное давление номинально составляет 1 бар (при этом, допустимы вариации). Когда вакуумный насос откачивает 0,2 бар из бака, оставшееся давление в баке составляет 0,8 бар (при атмосферном давлении в 1 бар), но значения вакуума могут быть выражены разными способами. Соответственно, во избежание сомнений, в условиях изменения атмосферного давления, в рамках данного стандарта вакуум выражается как отрицательное значение числа бар относительно текущего атмосферного давления (т.е. в приведенном выше примере в рамках данного стандарта речь идет о -0,2 бар).</w:t>
      </w:r>
    </w:p>
    <w:p w:rsidR="007D26BB" w:rsidRPr="007D26BB" w:rsidRDefault="007D26BB" w:rsidP="007D26BB">
      <w:pPr>
        <w:pStyle w:val="Style30"/>
        <w:widowControl/>
        <w:ind w:firstLine="567"/>
        <w:rPr>
          <w:rStyle w:val="FontStyle45"/>
          <w:rFonts w:ascii="Times New Roman" w:cs="Times New Roman"/>
          <w:b w:val="0"/>
          <w:color w:val="auto"/>
          <w:lang w:eastAsia="en-US"/>
        </w:rPr>
      </w:pPr>
      <w:r w:rsidRPr="007D26BB">
        <w:rPr>
          <w:rStyle w:val="FontStyle45"/>
          <w:rFonts w:ascii="Times New Roman" w:cs="Times New Roman"/>
          <w:b w:val="0"/>
          <w:color w:val="auto"/>
          <w:lang w:eastAsia="en-US"/>
        </w:rPr>
        <w:t>Положительное давление выражается в количестве бар выше текущего атмосферного давления, т.е. в рамках данного стандарта абсолютное давление в 3 бар показано как +2 бар.</w:t>
      </w:r>
    </w:p>
    <w:p w:rsidR="007D26BB" w:rsidRDefault="007D26BB" w:rsidP="007D26BB">
      <w:pPr>
        <w:pStyle w:val="Style30"/>
        <w:widowControl/>
        <w:ind w:firstLine="567"/>
        <w:rPr>
          <w:rStyle w:val="FontStyle45"/>
          <w:rFonts w:ascii="Times New Roman" w:cs="Times New Roman"/>
          <w:b w:val="0"/>
          <w:color w:val="auto"/>
          <w:lang w:eastAsia="en-US"/>
        </w:rPr>
      </w:pPr>
    </w:p>
    <w:p w:rsidR="007D26BB" w:rsidRPr="007D26BB" w:rsidRDefault="007D26BB" w:rsidP="007D26BB">
      <w:pPr>
        <w:pStyle w:val="Style30"/>
        <w:widowControl/>
        <w:ind w:firstLine="567"/>
        <w:rPr>
          <w:rStyle w:val="FontStyle45"/>
          <w:rFonts w:ascii="Times New Roman" w:cs="Times New Roman"/>
          <w:color w:val="auto"/>
          <w:lang w:eastAsia="en-US"/>
        </w:rPr>
      </w:pPr>
      <w:r w:rsidRPr="007D26BB">
        <w:rPr>
          <w:rStyle w:val="FontStyle45"/>
          <w:rFonts w:ascii="Times New Roman" w:cs="Times New Roman"/>
          <w:color w:val="auto"/>
          <w:lang w:eastAsia="en-US"/>
        </w:rPr>
        <w:t xml:space="preserve">4.2 Описание систем туалетного оборудования с контролем выбросов </w:t>
      </w:r>
    </w:p>
    <w:p w:rsidR="007D26BB" w:rsidRPr="007D26BB" w:rsidRDefault="007D26BB" w:rsidP="007D26BB">
      <w:pPr>
        <w:pStyle w:val="Style30"/>
        <w:widowControl/>
        <w:ind w:firstLine="567"/>
        <w:rPr>
          <w:rStyle w:val="FontStyle45"/>
          <w:rFonts w:ascii="Times New Roman" w:cs="Times New Roman"/>
          <w:b w:val="0"/>
          <w:color w:val="auto"/>
          <w:lang w:eastAsia="en-US"/>
        </w:rPr>
      </w:pPr>
      <w:r w:rsidRPr="007D26BB">
        <w:rPr>
          <w:rStyle w:val="FontStyle45"/>
          <w:rFonts w:ascii="Times New Roman" w:cs="Times New Roman"/>
          <w:b w:val="0"/>
          <w:color w:val="auto"/>
          <w:lang w:eastAsia="en-US"/>
        </w:rPr>
        <w:t>Существует пять общих типов туалетов с контролем выбросов, установленных на железнодорожных транспортных средствах, которые рассматриваются в данном стандарте и схематически показаны в приложении А.</w:t>
      </w:r>
    </w:p>
    <w:p w:rsidR="007D26BB" w:rsidRDefault="007D26BB" w:rsidP="007D26BB">
      <w:pPr>
        <w:pStyle w:val="Style30"/>
        <w:widowControl/>
        <w:ind w:firstLine="567"/>
        <w:rPr>
          <w:rStyle w:val="FontStyle45"/>
          <w:rFonts w:ascii="Times New Roman" w:cs="Times New Roman"/>
          <w:b w:val="0"/>
          <w:color w:val="auto"/>
          <w:lang w:val="en-US" w:eastAsia="en-US"/>
        </w:rPr>
      </w:pPr>
    </w:p>
    <w:p w:rsidR="00F2525A" w:rsidRDefault="00F2525A" w:rsidP="007D26BB">
      <w:pPr>
        <w:pStyle w:val="Style30"/>
        <w:widowControl/>
        <w:ind w:firstLine="567"/>
        <w:rPr>
          <w:rStyle w:val="FontStyle45"/>
          <w:rFonts w:ascii="Times New Roman" w:cs="Times New Roman"/>
          <w:b w:val="0"/>
          <w:color w:val="auto"/>
          <w:lang w:val="en-US" w:eastAsia="en-US"/>
        </w:rPr>
      </w:pPr>
    </w:p>
    <w:p w:rsidR="00F2525A" w:rsidRDefault="00F2525A" w:rsidP="007D26BB">
      <w:pPr>
        <w:pStyle w:val="Style30"/>
        <w:widowControl/>
        <w:ind w:firstLine="567"/>
        <w:rPr>
          <w:rStyle w:val="FontStyle45"/>
          <w:rFonts w:ascii="Times New Roman" w:cs="Times New Roman"/>
          <w:b w:val="0"/>
          <w:color w:val="auto"/>
          <w:lang w:val="en-US" w:eastAsia="en-US"/>
        </w:rPr>
      </w:pPr>
    </w:p>
    <w:p w:rsidR="00F2525A" w:rsidRDefault="00F2525A" w:rsidP="007D26BB">
      <w:pPr>
        <w:pStyle w:val="Style30"/>
        <w:widowControl/>
        <w:ind w:firstLine="567"/>
        <w:rPr>
          <w:rStyle w:val="FontStyle45"/>
          <w:rFonts w:ascii="Times New Roman" w:cs="Times New Roman"/>
          <w:b w:val="0"/>
          <w:color w:val="auto"/>
          <w:lang w:val="en-US" w:eastAsia="en-US"/>
        </w:rPr>
      </w:pPr>
    </w:p>
    <w:p w:rsidR="00F2525A" w:rsidRDefault="00F2525A" w:rsidP="007D26BB">
      <w:pPr>
        <w:pStyle w:val="Style30"/>
        <w:widowControl/>
        <w:ind w:firstLine="567"/>
        <w:rPr>
          <w:rStyle w:val="FontStyle45"/>
          <w:rFonts w:ascii="Times New Roman" w:cs="Times New Roman"/>
          <w:b w:val="0"/>
          <w:color w:val="auto"/>
          <w:lang w:val="en-US" w:eastAsia="en-US"/>
        </w:rPr>
      </w:pPr>
    </w:p>
    <w:p w:rsidR="00F2525A" w:rsidRPr="00F2525A" w:rsidRDefault="00F2525A" w:rsidP="007D26BB">
      <w:pPr>
        <w:pStyle w:val="Style30"/>
        <w:widowControl/>
        <w:ind w:firstLine="567"/>
        <w:rPr>
          <w:rStyle w:val="FontStyle45"/>
          <w:rFonts w:ascii="Times New Roman" w:cs="Times New Roman"/>
          <w:b w:val="0"/>
          <w:color w:val="auto"/>
          <w:lang w:val="en-US" w:eastAsia="en-US"/>
        </w:rPr>
      </w:pPr>
    </w:p>
    <w:p w:rsidR="007D26BB" w:rsidRPr="007D26BB" w:rsidRDefault="007D26BB" w:rsidP="007D26BB">
      <w:pPr>
        <w:pStyle w:val="Style30"/>
        <w:widowControl/>
        <w:ind w:firstLine="567"/>
        <w:rPr>
          <w:rStyle w:val="FontStyle45"/>
          <w:rFonts w:ascii="Times New Roman" w:cs="Times New Roman"/>
          <w:color w:val="auto"/>
          <w:lang w:eastAsia="en-US"/>
        </w:rPr>
      </w:pPr>
      <w:r w:rsidRPr="007D26BB">
        <w:rPr>
          <w:rStyle w:val="FontStyle45"/>
          <w:rFonts w:ascii="Times New Roman" w:cs="Times New Roman"/>
          <w:color w:val="auto"/>
          <w:lang w:eastAsia="en-US"/>
        </w:rPr>
        <w:lastRenderedPageBreak/>
        <w:t xml:space="preserve">5 Требования </w:t>
      </w:r>
    </w:p>
    <w:p w:rsidR="007D26BB" w:rsidRPr="007D26BB" w:rsidRDefault="007D26BB" w:rsidP="007D26BB">
      <w:pPr>
        <w:pStyle w:val="Style30"/>
        <w:widowControl/>
        <w:ind w:firstLine="567"/>
        <w:rPr>
          <w:rStyle w:val="FontStyle45"/>
          <w:rFonts w:ascii="Times New Roman" w:cs="Times New Roman"/>
          <w:color w:val="auto"/>
          <w:lang w:eastAsia="en-US"/>
        </w:rPr>
      </w:pPr>
    </w:p>
    <w:p w:rsidR="007D26BB" w:rsidRPr="007D26BB" w:rsidRDefault="007D26BB" w:rsidP="007D26BB">
      <w:pPr>
        <w:pStyle w:val="Style30"/>
        <w:widowControl/>
        <w:ind w:firstLine="567"/>
        <w:rPr>
          <w:rStyle w:val="FontStyle45"/>
          <w:rFonts w:ascii="Times New Roman" w:cs="Times New Roman"/>
          <w:color w:val="auto"/>
          <w:lang w:eastAsia="en-US"/>
        </w:rPr>
      </w:pPr>
      <w:r w:rsidRPr="007D26BB">
        <w:rPr>
          <w:rStyle w:val="FontStyle45"/>
          <w:rFonts w:ascii="Times New Roman" w:cs="Times New Roman"/>
          <w:color w:val="auto"/>
          <w:lang w:eastAsia="en-US"/>
        </w:rPr>
        <w:t xml:space="preserve">5.1 Общие требования </w:t>
      </w:r>
    </w:p>
    <w:p w:rsidR="007D26BB" w:rsidRPr="007D26BB" w:rsidRDefault="007D26BB" w:rsidP="007D26BB">
      <w:pPr>
        <w:pStyle w:val="Style30"/>
        <w:widowControl/>
        <w:ind w:firstLine="567"/>
        <w:rPr>
          <w:rStyle w:val="FontStyle45"/>
          <w:rFonts w:ascii="Times New Roman" w:cs="Times New Roman"/>
          <w:b w:val="0"/>
          <w:color w:val="auto"/>
          <w:lang w:eastAsia="en-US"/>
        </w:rPr>
      </w:pPr>
      <w:r w:rsidRPr="007D26BB">
        <w:rPr>
          <w:rStyle w:val="FontStyle45"/>
          <w:rFonts w:ascii="Times New Roman" w:cs="Times New Roman"/>
          <w:b w:val="0"/>
          <w:color w:val="auto"/>
          <w:lang w:eastAsia="en-US"/>
        </w:rPr>
        <w:t>Каждое транспортное средство, как и каждый пункт обслуживания, маркируются на предмет определения типа установленной или предназначенной для них системы. Поле рядом с соединением на транспортном средстве и фоновой инфраструктуре или, в отсутствии фона, поле рядом с соединением, минимального размера 60</w:t>
      </w:r>
      <w:r>
        <w:rPr>
          <w:rStyle w:val="FontStyle45"/>
          <w:rFonts w:ascii="Times New Roman" w:cs="Times New Roman"/>
          <w:b w:val="0"/>
          <w:color w:val="auto"/>
          <w:lang w:eastAsia="en-US"/>
        </w:rPr>
        <w:t xml:space="preserve"> </w:t>
      </w:r>
      <w:r w:rsidRPr="007D26BB">
        <w:rPr>
          <w:rStyle w:val="FontStyle45"/>
          <w:rFonts w:ascii="Times New Roman" w:cs="Times New Roman"/>
          <w:b w:val="0"/>
          <w:color w:val="auto"/>
          <w:lang w:eastAsia="en-US"/>
        </w:rPr>
        <w:t>мм х 60</w:t>
      </w:r>
      <w:r>
        <w:rPr>
          <w:rStyle w:val="FontStyle45"/>
          <w:rFonts w:ascii="Times New Roman" w:cs="Times New Roman"/>
          <w:b w:val="0"/>
          <w:color w:val="auto"/>
          <w:lang w:eastAsia="en-US"/>
        </w:rPr>
        <w:t xml:space="preserve"> </w:t>
      </w:r>
      <w:r w:rsidRPr="007D26BB">
        <w:rPr>
          <w:rStyle w:val="FontStyle45"/>
          <w:rFonts w:ascii="Times New Roman" w:cs="Times New Roman"/>
          <w:b w:val="0"/>
          <w:color w:val="auto"/>
          <w:lang w:eastAsia="en-US"/>
        </w:rPr>
        <w:t xml:space="preserve">мм, окрашивается и маркируется согласно </w:t>
      </w:r>
      <w:r>
        <w:rPr>
          <w:rStyle w:val="FontStyle45"/>
          <w:rFonts w:ascii="Times New Roman" w:cs="Times New Roman"/>
          <w:b w:val="0"/>
          <w:color w:val="auto"/>
          <w:lang w:eastAsia="en-US"/>
        </w:rPr>
        <w:t>т</w:t>
      </w:r>
      <w:r w:rsidRPr="007D26BB">
        <w:rPr>
          <w:rStyle w:val="FontStyle45"/>
          <w:rFonts w:ascii="Times New Roman" w:cs="Times New Roman"/>
          <w:b w:val="0"/>
          <w:color w:val="auto"/>
          <w:lang w:eastAsia="en-US"/>
        </w:rPr>
        <w:t xml:space="preserve">аблице 1 на родном языке пункта обслуживания или депо приписки транспортного средства, а </w:t>
      </w:r>
      <w:proofErr w:type="gramStart"/>
      <w:r w:rsidRPr="007D26BB">
        <w:rPr>
          <w:rStyle w:val="FontStyle45"/>
          <w:rFonts w:ascii="Times New Roman" w:cs="Times New Roman"/>
          <w:b w:val="0"/>
          <w:color w:val="auto"/>
          <w:lang w:eastAsia="en-US"/>
        </w:rPr>
        <w:t>также, как</w:t>
      </w:r>
      <w:proofErr w:type="gramEnd"/>
      <w:r w:rsidRPr="007D26BB">
        <w:rPr>
          <w:rStyle w:val="FontStyle45"/>
          <w:rFonts w:ascii="Times New Roman" w:cs="Times New Roman"/>
          <w:b w:val="0"/>
          <w:color w:val="auto"/>
          <w:lang w:eastAsia="en-US"/>
        </w:rPr>
        <w:t xml:space="preserve"> минимум, на английском языке. Цвет маркировочных ярлыков должен быть контрастным относительно цвета фона поля. </w:t>
      </w:r>
    </w:p>
    <w:p w:rsidR="007D26BB" w:rsidRDefault="007D26BB" w:rsidP="007D26BB">
      <w:pPr>
        <w:pStyle w:val="Style30"/>
        <w:widowControl/>
        <w:ind w:firstLine="567"/>
        <w:rPr>
          <w:rStyle w:val="FontStyle45"/>
          <w:rFonts w:ascii="Times New Roman" w:cs="Times New Roman"/>
          <w:b w:val="0"/>
          <w:color w:val="auto"/>
          <w:lang w:eastAsia="en-US"/>
        </w:rPr>
      </w:pPr>
    </w:p>
    <w:p w:rsidR="00DA1B42" w:rsidRPr="007D26BB" w:rsidRDefault="007D26BB" w:rsidP="007D26BB">
      <w:pPr>
        <w:pStyle w:val="Style30"/>
        <w:widowControl/>
        <w:ind w:firstLine="0"/>
        <w:jc w:val="center"/>
        <w:rPr>
          <w:rStyle w:val="FontStyle45"/>
          <w:rFonts w:ascii="Times New Roman" w:cs="Times New Roman"/>
          <w:color w:val="auto"/>
          <w:lang w:eastAsia="en-US"/>
        </w:rPr>
      </w:pPr>
      <w:r w:rsidRPr="007D26BB">
        <w:rPr>
          <w:rStyle w:val="FontStyle45"/>
          <w:rFonts w:ascii="Times New Roman" w:cs="Times New Roman"/>
          <w:color w:val="auto"/>
          <w:lang w:eastAsia="en-US"/>
        </w:rPr>
        <w:t>Таблица 1 — Определение туалетных систем</w:t>
      </w:r>
    </w:p>
    <w:p w:rsidR="00DA1B42" w:rsidRPr="008A0DBB" w:rsidRDefault="00DA1B42" w:rsidP="009134B8">
      <w:pPr>
        <w:pStyle w:val="Style30"/>
        <w:widowControl/>
        <w:ind w:firstLine="567"/>
        <w:rPr>
          <w:rStyle w:val="FontStyle45"/>
          <w:rFonts w:ascii="Times New Roman" w:cs="Times New Roman"/>
          <w:b w:val="0"/>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96"/>
        <w:gridCol w:w="1989"/>
        <w:gridCol w:w="1979"/>
        <w:gridCol w:w="1644"/>
      </w:tblGrid>
      <w:tr w:rsidR="007D26BB" w:rsidRPr="007D26BB" w:rsidTr="000D1CFA">
        <w:trPr>
          <w:trHeight w:val="1280"/>
          <w:jc w:val="center"/>
        </w:trPr>
        <w:tc>
          <w:tcPr>
            <w:tcW w:w="185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Тип системы</w:t>
            </w:r>
          </w:p>
        </w:tc>
        <w:tc>
          <w:tcPr>
            <w:tcW w:w="1996"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Фоновый цвет</w:t>
            </w:r>
          </w:p>
          <w:p w:rsidR="00917C6A"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 xml:space="preserve">Размер цветного фонового поля </w:t>
            </w:r>
          </w:p>
          <w:p w:rsidR="00917C6A"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 xml:space="preserve">не менее </w:t>
            </w:r>
          </w:p>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60 мм х 60 мм:</w:t>
            </w:r>
          </w:p>
        </w:tc>
        <w:tc>
          <w:tcPr>
            <w:tcW w:w="198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Текст ярлыка рядом с соединением 3”</w:t>
            </w:r>
          </w:p>
        </w:tc>
        <w:tc>
          <w:tcPr>
            <w:tcW w:w="197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Текст ярлыка рядом с  соединением 1”</w:t>
            </w:r>
          </w:p>
        </w:tc>
        <w:tc>
          <w:tcPr>
            <w:tcW w:w="164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Текст ярлыка рядом с подключением воды под высоким давлением</w:t>
            </w:r>
          </w:p>
        </w:tc>
      </w:tr>
      <w:tr w:rsidR="007D26BB" w:rsidRPr="007D26BB" w:rsidTr="000D1CFA">
        <w:trPr>
          <w:trHeight w:val="352"/>
          <w:jc w:val="center"/>
        </w:trPr>
        <w:tc>
          <w:tcPr>
            <w:tcW w:w="185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Компактная система</w:t>
            </w:r>
          </w:p>
        </w:tc>
        <w:tc>
          <w:tcPr>
            <w:tcW w:w="1996"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Зеленый</w:t>
            </w:r>
          </w:p>
        </w:tc>
        <w:tc>
          <w:tcPr>
            <w:tcW w:w="198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Откачка туалета</w:t>
            </w:r>
          </w:p>
        </w:tc>
        <w:tc>
          <w:tcPr>
            <w:tcW w:w="197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Смывная труба</w:t>
            </w:r>
          </w:p>
        </w:tc>
        <w:tc>
          <w:tcPr>
            <w:tcW w:w="164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Не применимо</w:t>
            </w:r>
          </w:p>
        </w:tc>
      </w:tr>
      <w:tr w:rsidR="007D26BB" w:rsidRPr="007D26BB" w:rsidTr="000D1CFA">
        <w:trPr>
          <w:trHeight w:val="352"/>
          <w:jc w:val="center"/>
        </w:trPr>
        <w:tc>
          <w:tcPr>
            <w:tcW w:w="185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Неавтономная вакуумная</w:t>
            </w:r>
          </w:p>
        </w:tc>
        <w:tc>
          <w:tcPr>
            <w:tcW w:w="1996"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Зеленый</w:t>
            </w:r>
          </w:p>
        </w:tc>
        <w:tc>
          <w:tcPr>
            <w:tcW w:w="198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Откачка туалета</w:t>
            </w:r>
          </w:p>
        </w:tc>
        <w:tc>
          <w:tcPr>
            <w:tcW w:w="197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Смывная труба</w:t>
            </w:r>
          </w:p>
        </w:tc>
        <w:tc>
          <w:tcPr>
            <w:tcW w:w="164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Не применимо</w:t>
            </w:r>
          </w:p>
        </w:tc>
      </w:tr>
      <w:tr w:rsidR="007D26BB" w:rsidRPr="007D26BB" w:rsidTr="000D1CFA">
        <w:trPr>
          <w:trHeight w:val="803"/>
          <w:jc w:val="center"/>
        </w:trPr>
        <w:tc>
          <w:tcPr>
            <w:tcW w:w="185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Постоянная вакуумная</w:t>
            </w:r>
          </w:p>
        </w:tc>
        <w:tc>
          <w:tcPr>
            <w:tcW w:w="1996"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Красный</w:t>
            </w:r>
          </w:p>
        </w:tc>
        <w:tc>
          <w:tcPr>
            <w:tcW w:w="198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Откачка туалета, убедитесь, что вентиляция открыта</w:t>
            </w:r>
          </w:p>
        </w:tc>
        <w:tc>
          <w:tcPr>
            <w:tcW w:w="197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Смывная труба</w:t>
            </w:r>
          </w:p>
        </w:tc>
        <w:tc>
          <w:tcPr>
            <w:tcW w:w="164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Не применимо</w:t>
            </w:r>
          </w:p>
        </w:tc>
      </w:tr>
      <w:tr w:rsidR="007D26BB" w:rsidRPr="007D26BB" w:rsidTr="000D1CFA">
        <w:trPr>
          <w:trHeight w:val="590"/>
          <w:jc w:val="center"/>
        </w:trPr>
        <w:tc>
          <w:tcPr>
            <w:tcW w:w="185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Химическая</w:t>
            </w:r>
          </w:p>
        </w:tc>
        <w:tc>
          <w:tcPr>
            <w:tcW w:w="1996"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Синий</w:t>
            </w:r>
          </w:p>
        </w:tc>
        <w:tc>
          <w:tcPr>
            <w:tcW w:w="198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Откачка химического туалета</w:t>
            </w:r>
          </w:p>
        </w:tc>
        <w:tc>
          <w:tcPr>
            <w:tcW w:w="197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Смыв и химические добавки</w:t>
            </w:r>
          </w:p>
        </w:tc>
        <w:tc>
          <w:tcPr>
            <w:tcW w:w="164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Не применимо</w:t>
            </w:r>
          </w:p>
        </w:tc>
      </w:tr>
      <w:tr w:rsidR="007D26BB" w:rsidRPr="007D26BB" w:rsidTr="000D1CFA">
        <w:trPr>
          <w:trHeight w:val="1041"/>
          <w:jc w:val="center"/>
        </w:trPr>
        <w:tc>
          <w:tcPr>
            <w:tcW w:w="185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 xml:space="preserve">Бортовая система обработки отходов (например, </w:t>
            </w:r>
            <w:proofErr w:type="spellStart"/>
            <w:r w:rsidRPr="007D26BB">
              <w:rPr>
                <w:rFonts w:eastAsia="Arial Unicode MS"/>
                <w:bCs/>
                <w:sz w:val="20"/>
                <w:lang w:eastAsia="en-US"/>
              </w:rPr>
              <w:t>биореактор</w:t>
            </w:r>
            <w:proofErr w:type="spellEnd"/>
            <w:r w:rsidRPr="007D26BB">
              <w:rPr>
                <w:rFonts w:eastAsia="Arial Unicode MS"/>
                <w:bCs/>
                <w:sz w:val="20"/>
                <w:lang w:eastAsia="en-US"/>
              </w:rPr>
              <w:t>)</w:t>
            </w:r>
          </w:p>
        </w:tc>
        <w:tc>
          <w:tcPr>
            <w:tcW w:w="1996"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Желтый</w:t>
            </w:r>
          </w:p>
        </w:tc>
        <w:tc>
          <w:tcPr>
            <w:tcW w:w="198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Откачка и очистка бортовой системы обработки отходов</w:t>
            </w:r>
          </w:p>
        </w:tc>
        <w:tc>
          <w:tcPr>
            <w:tcW w:w="197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Впуск и забор воды для бортовой  системы обработки отходов</w:t>
            </w:r>
          </w:p>
        </w:tc>
        <w:tc>
          <w:tcPr>
            <w:tcW w:w="164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Бортовая система обработки отходов с водой под высоким давлением</w:t>
            </w:r>
          </w:p>
        </w:tc>
      </w:tr>
      <w:tr w:rsidR="007D26BB" w:rsidRPr="007D26BB" w:rsidTr="000D1CFA">
        <w:trPr>
          <w:trHeight w:val="590"/>
          <w:jc w:val="center"/>
        </w:trPr>
        <w:tc>
          <w:tcPr>
            <w:tcW w:w="185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Хранение отходов в зонах общественного питания</w:t>
            </w:r>
          </w:p>
        </w:tc>
        <w:tc>
          <w:tcPr>
            <w:tcW w:w="1996"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Серый</w:t>
            </w:r>
          </w:p>
        </w:tc>
        <w:tc>
          <w:tcPr>
            <w:tcW w:w="198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Сбор отходов в зоне общественного питания</w:t>
            </w:r>
          </w:p>
        </w:tc>
        <w:tc>
          <w:tcPr>
            <w:tcW w:w="1979"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Не применимо</w:t>
            </w:r>
          </w:p>
        </w:tc>
        <w:tc>
          <w:tcPr>
            <w:tcW w:w="1644" w:type="dxa"/>
          </w:tcPr>
          <w:p w:rsidR="007D26BB" w:rsidRPr="007D26BB" w:rsidRDefault="007D26BB" w:rsidP="007D26BB">
            <w:pPr>
              <w:pStyle w:val="Style30"/>
              <w:ind w:firstLine="0"/>
              <w:jc w:val="center"/>
              <w:rPr>
                <w:rFonts w:eastAsia="Arial Unicode MS"/>
                <w:bCs/>
                <w:sz w:val="20"/>
                <w:lang w:eastAsia="en-US"/>
              </w:rPr>
            </w:pPr>
            <w:r w:rsidRPr="007D26BB">
              <w:rPr>
                <w:rFonts w:eastAsia="Arial Unicode MS"/>
                <w:bCs/>
                <w:sz w:val="20"/>
                <w:lang w:eastAsia="en-US"/>
              </w:rPr>
              <w:t>Не применимо</w:t>
            </w:r>
          </w:p>
        </w:tc>
      </w:tr>
    </w:tbl>
    <w:p w:rsidR="00DA1B42" w:rsidRPr="008A0DBB" w:rsidRDefault="00DA1B42" w:rsidP="009134B8">
      <w:pPr>
        <w:pStyle w:val="Style30"/>
        <w:widowControl/>
        <w:ind w:firstLine="567"/>
        <w:rPr>
          <w:rStyle w:val="FontStyle45"/>
          <w:rFonts w:ascii="Times New Roman" w:cs="Times New Roman"/>
          <w:b w:val="0"/>
          <w:color w:val="auto"/>
          <w:lang w:eastAsia="en-US"/>
        </w:rPr>
      </w:pPr>
    </w:p>
    <w:p w:rsidR="00DA1B42" w:rsidRDefault="00917C6A" w:rsidP="0018028E">
      <w:pPr>
        <w:pStyle w:val="Style30"/>
        <w:widowControl/>
        <w:ind w:firstLine="567"/>
        <w:rPr>
          <w:rStyle w:val="FontStyle45"/>
          <w:rFonts w:ascii="Times New Roman" w:cs="Times New Roman"/>
          <w:b w:val="0"/>
          <w:color w:val="auto"/>
          <w:lang w:eastAsia="en-US"/>
        </w:rPr>
      </w:pPr>
      <w:r w:rsidRPr="00917C6A">
        <w:rPr>
          <w:rStyle w:val="FontStyle45"/>
          <w:rFonts w:ascii="Times New Roman" w:cs="Times New Roman"/>
          <w:b w:val="0"/>
          <w:color w:val="auto"/>
          <w:lang w:eastAsia="en-US"/>
        </w:rPr>
        <w:t>Схематично размещение фоновых полей и маркировки на транспортном средстве, описанных в таблице 1, показано на рисунке 1.</w:t>
      </w:r>
    </w:p>
    <w:p w:rsidR="00DA1B42" w:rsidRDefault="00DA1B42" w:rsidP="0018028E">
      <w:pPr>
        <w:pStyle w:val="Style30"/>
        <w:widowControl/>
        <w:ind w:firstLine="567"/>
        <w:rPr>
          <w:rStyle w:val="FontStyle45"/>
          <w:rFonts w:ascii="Times New Roman" w:cs="Times New Roman"/>
          <w:b w:val="0"/>
          <w:color w:val="auto"/>
          <w:lang w:eastAsia="en-US"/>
        </w:rPr>
      </w:pPr>
    </w:p>
    <w:p w:rsidR="00DA1B42" w:rsidRDefault="00917C6A" w:rsidP="00917C6A">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lastRenderedPageBreak/>
        <w:drawing>
          <wp:inline distT="0" distB="0" distL="0" distR="0" wp14:anchorId="307157B9">
            <wp:extent cx="2685415" cy="254254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5415" cy="2542540"/>
                    </a:xfrm>
                    <a:prstGeom prst="rect">
                      <a:avLst/>
                    </a:prstGeom>
                    <a:noFill/>
                  </pic:spPr>
                </pic:pic>
              </a:graphicData>
            </a:graphic>
          </wp:inline>
        </w:drawing>
      </w:r>
    </w:p>
    <w:p w:rsidR="00DA1B42" w:rsidRDefault="00DA1B42" w:rsidP="0018028E">
      <w:pPr>
        <w:pStyle w:val="Style30"/>
        <w:widowControl/>
        <w:ind w:firstLine="567"/>
        <w:rPr>
          <w:rStyle w:val="FontStyle45"/>
          <w:rFonts w:ascii="Times New Roman" w:cs="Times New Roman"/>
          <w:b w:val="0"/>
          <w:color w:val="auto"/>
          <w:lang w:eastAsia="en-US"/>
        </w:rPr>
      </w:pPr>
    </w:p>
    <w:p w:rsidR="00917C6A" w:rsidRPr="00917C6A" w:rsidRDefault="00917C6A" w:rsidP="00917C6A">
      <w:pPr>
        <w:pStyle w:val="Style30"/>
        <w:widowControl/>
        <w:ind w:firstLine="567"/>
        <w:rPr>
          <w:rStyle w:val="FontStyle45"/>
          <w:rFonts w:ascii="Times New Roman" w:cs="Times New Roman"/>
          <w:color w:val="auto"/>
          <w:lang w:eastAsia="en-US"/>
        </w:rPr>
      </w:pPr>
      <w:r w:rsidRPr="00917C6A">
        <w:rPr>
          <w:rStyle w:val="FontStyle45"/>
          <w:rFonts w:ascii="Times New Roman" w:cs="Times New Roman"/>
          <w:color w:val="auto"/>
          <w:lang w:eastAsia="en-US"/>
        </w:rPr>
        <w:t>Условные обозначения:</w:t>
      </w:r>
    </w:p>
    <w:p w:rsidR="00917C6A" w:rsidRPr="00917C6A" w:rsidRDefault="00917C6A" w:rsidP="00917C6A">
      <w:pPr>
        <w:pStyle w:val="Style30"/>
        <w:widowControl/>
        <w:ind w:firstLine="567"/>
        <w:rPr>
          <w:rStyle w:val="FontStyle45"/>
          <w:rFonts w:ascii="Times New Roman" w:cs="Times New Roman"/>
          <w:b w:val="0"/>
          <w:color w:val="auto"/>
          <w:lang w:eastAsia="en-US"/>
        </w:rPr>
      </w:pPr>
      <w:r w:rsidRPr="00917C6A">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w:t>
      </w:r>
      <w:r w:rsidR="00F2525A">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Ф</w:t>
      </w:r>
      <w:r w:rsidRPr="00917C6A">
        <w:rPr>
          <w:rStyle w:val="FontStyle45"/>
          <w:rFonts w:ascii="Times New Roman" w:cs="Times New Roman"/>
          <w:b w:val="0"/>
          <w:color w:val="auto"/>
          <w:lang w:eastAsia="en-US"/>
        </w:rPr>
        <w:t xml:space="preserve">оновый цвет обозначения типа системы (как показано в </w:t>
      </w:r>
      <w:r>
        <w:rPr>
          <w:rStyle w:val="FontStyle45"/>
          <w:rFonts w:ascii="Times New Roman" w:cs="Times New Roman"/>
          <w:b w:val="0"/>
          <w:color w:val="auto"/>
          <w:lang w:eastAsia="en-US"/>
        </w:rPr>
        <w:t>т</w:t>
      </w:r>
      <w:r w:rsidRPr="00917C6A">
        <w:rPr>
          <w:rStyle w:val="FontStyle45"/>
          <w:rFonts w:ascii="Times New Roman" w:cs="Times New Roman"/>
          <w:b w:val="0"/>
          <w:color w:val="auto"/>
          <w:lang w:eastAsia="en-US"/>
        </w:rPr>
        <w:t>аблице 1)</w:t>
      </w:r>
    </w:p>
    <w:p w:rsidR="00917C6A" w:rsidRPr="00917C6A" w:rsidRDefault="00917C6A" w:rsidP="00917C6A">
      <w:pPr>
        <w:pStyle w:val="Style30"/>
        <w:widowControl/>
        <w:ind w:firstLine="567"/>
        <w:rPr>
          <w:rStyle w:val="FontStyle45"/>
          <w:rFonts w:ascii="Times New Roman" w:cs="Times New Roman"/>
          <w:b w:val="0"/>
          <w:color w:val="auto"/>
          <w:lang w:eastAsia="en-US"/>
        </w:rPr>
      </w:pPr>
      <w:r w:rsidRPr="00917C6A">
        <w:rPr>
          <w:rStyle w:val="FontStyle45"/>
          <w:rFonts w:ascii="Times New Roman" w:cs="Times New Roman"/>
          <w:b w:val="0"/>
          <w:color w:val="auto"/>
          <w:lang w:eastAsia="en-US"/>
        </w:rPr>
        <w:t>2</w:t>
      </w:r>
      <w:r>
        <w:rPr>
          <w:rStyle w:val="FontStyle45"/>
          <w:rFonts w:ascii="Times New Roman" w:cs="Times New Roman"/>
          <w:b w:val="0"/>
          <w:color w:val="auto"/>
          <w:lang w:eastAsia="en-US"/>
        </w:rPr>
        <w:t xml:space="preserve"> </w:t>
      </w:r>
      <w:r w:rsidR="00F2525A">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Я</w:t>
      </w:r>
      <w:r w:rsidRPr="00917C6A">
        <w:rPr>
          <w:rStyle w:val="FontStyle45"/>
          <w:rFonts w:ascii="Times New Roman" w:cs="Times New Roman"/>
          <w:b w:val="0"/>
          <w:color w:val="auto"/>
          <w:lang w:eastAsia="en-US"/>
        </w:rPr>
        <w:t xml:space="preserve">рлык рядом с соединением 3” </w:t>
      </w:r>
    </w:p>
    <w:p w:rsidR="00917C6A" w:rsidRPr="00917C6A" w:rsidRDefault="00917C6A" w:rsidP="00917C6A">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3 </w:t>
      </w:r>
      <w:r w:rsidR="00F2525A">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Я</w:t>
      </w:r>
      <w:r w:rsidRPr="00917C6A">
        <w:rPr>
          <w:rStyle w:val="FontStyle45"/>
          <w:rFonts w:ascii="Times New Roman" w:cs="Times New Roman"/>
          <w:b w:val="0"/>
          <w:color w:val="auto"/>
          <w:lang w:eastAsia="en-US"/>
        </w:rPr>
        <w:t>рлык рядом с соединением 1”</w:t>
      </w:r>
    </w:p>
    <w:p w:rsidR="00917C6A" w:rsidRDefault="00917C6A" w:rsidP="00917C6A">
      <w:pPr>
        <w:pStyle w:val="Style30"/>
        <w:widowControl/>
        <w:ind w:firstLine="567"/>
        <w:rPr>
          <w:rStyle w:val="FontStyle45"/>
          <w:rFonts w:ascii="Times New Roman" w:cs="Times New Roman"/>
          <w:b w:val="0"/>
          <w:color w:val="auto"/>
          <w:lang w:eastAsia="en-US"/>
        </w:rPr>
      </w:pPr>
    </w:p>
    <w:p w:rsidR="00917C6A" w:rsidRPr="00917C6A" w:rsidRDefault="00917C6A" w:rsidP="00917C6A">
      <w:pPr>
        <w:pStyle w:val="Style30"/>
        <w:widowControl/>
        <w:ind w:firstLine="0"/>
        <w:jc w:val="center"/>
        <w:rPr>
          <w:rStyle w:val="FontStyle45"/>
          <w:rFonts w:ascii="Times New Roman" w:cs="Times New Roman"/>
          <w:color w:val="auto"/>
          <w:lang w:eastAsia="en-US"/>
        </w:rPr>
      </w:pPr>
      <w:r w:rsidRPr="00917C6A">
        <w:rPr>
          <w:rStyle w:val="FontStyle45"/>
          <w:rFonts w:ascii="Times New Roman" w:cs="Times New Roman"/>
          <w:color w:val="auto"/>
          <w:lang w:eastAsia="en-US"/>
        </w:rPr>
        <w:t>Рисунок 1 – Определение соединений на транспортном средстве</w:t>
      </w:r>
    </w:p>
    <w:p w:rsidR="00917C6A" w:rsidRDefault="00917C6A" w:rsidP="00917C6A">
      <w:pPr>
        <w:pStyle w:val="Style30"/>
        <w:widowControl/>
        <w:ind w:firstLine="567"/>
        <w:rPr>
          <w:rStyle w:val="FontStyle45"/>
          <w:rFonts w:ascii="Times New Roman" w:cs="Times New Roman"/>
          <w:b w:val="0"/>
          <w:color w:val="auto"/>
          <w:lang w:eastAsia="en-US"/>
        </w:rPr>
      </w:pPr>
    </w:p>
    <w:p w:rsidR="00DA1B42" w:rsidRDefault="00917C6A" w:rsidP="00917C6A">
      <w:pPr>
        <w:pStyle w:val="Style30"/>
        <w:widowControl/>
        <w:ind w:firstLine="567"/>
        <w:rPr>
          <w:rStyle w:val="FontStyle45"/>
          <w:rFonts w:ascii="Times New Roman" w:cs="Times New Roman"/>
          <w:b w:val="0"/>
          <w:color w:val="auto"/>
          <w:lang w:eastAsia="en-US"/>
        </w:rPr>
      </w:pPr>
      <w:r w:rsidRPr="00917C6A">
        <w:rPr>
          <w:rStyle w:val="FontStyle45"/>
          <w:rFonts w:ascii="Times New Roman" w:cs="Times New Roman"/>
          <w:b w:val="0"/>
          <w:color w:val="auto"/>
          <w:lang w:eastAsia="en-US"/>
        </w:rPr>
        <w:t xml:space="preserve">На ярлыке, показанном на рис. 1, </w:t>
      </w:r>
      <w:r>
        <w:rPr>
          <w:rStyle w:val="FontStyle45"/>
          <w:rFonts w:ascii="Times New Roman" w:cs="Times New Roman"/>
          <w:b w:val="0"/>
          <w:color w:val="auto"/>
          <w:lang w:eastAsia="en-US"/>
        </w:rPr>
        <w:t>условное обозначение</w:t>
      </w:r>
      <w:r w:rsidRPr="00917C6A">
        <w:rPr>
          <w:rStyle w:val="FontStyle45"/>
          <w:rFonts w:ascii="Times New Roman" w:cs="Times New Roman"/>
          <w:b w:val="0"/>
          <w:color w:val="auto"/>
          <w:lang w:eastAsia="en-US"/>
        </w:rPr>
        <w:t xml:space="preserve"> 2, указывается объем сборного бака в литрах.</w:t>
      </w:r>
    </w:p>
    <w:p w:rsidR="00A14EBF" w:rsidRDefault="00A14EBF" w:rsidP="00C92118">
      <w:pPr>
        <w:pStyle w:val="Style30"/>
        <w:widowControl/>
        <w:ind w:firstLine="567"/>
        <w:rPr>
          <w:rStyle w:val="FontStyle45"/>
          <w:rFonts w:ascii="Times New Roman" w:cs="Times New Roman"/>
          <w:color w:val="auto"/>
          <w:lang w:eastAsia="en-US"/>
        </w:rPr>
      </w:pPr>
    </w:p>
    <w:p w:rsidR="002B2C39" w:rsidRPr="002B2C39" w:rsidRDefault="002B2C39" w:rsidP="002B2C39">
      <w:pPr>
        <w:pStyle w:val="Style30"/>
        <w:widowControl/>
        <w:ind w:firstLine="567"/>
        <w:rPr>
          <w:rStyle w:val="FontStyle45"/>
          <w:rFonts w:ascii="Times New Roman" w:cs="Times New Roman"/>
          <w:color w:val="auto"/>
          <w:lang w:eastAsia="en-US"/>
        </w:rPr>
      </w:pPr>
      <w:r w:rsidRPr="002B2C39">
        <w:rPr>
          <w:rStyle w:val="FontStyle45"/>
          <w:rFonts w:ascii="Times New Roman" w:cs="Times New Roman"/>
          <w:color w:val="auto"/>
          <w:lang w:eastAsia="en-US"/>
        </w:rPr>
        <w:t>5.2 Требования к транспортным средствам</w:t>
      </w:r>
    </w:p>
    <w:p w:rsidR="002B2C39" w:rsidRDefault="002B2C39" w:rsidP="002B2C39">
      <w:pPr>
        <w:pStyle w:val="Style30"/>
        <w:widowControl/>
        <w:ind w:firstLine="567"/>
        <w:rPr>
          <w:rStyle w:val="FontStyle45"/>
          <w:rFonts w:ascii="Times New Roman" w:cs="Times New Roman"/>
          <w:b w:val="0"/>
          <w:color w:val="auto"/>
          <w:lang w:eastAsia="en-US"/>
        </w:rPr>
      </w:pPr>
    </w:p>
    <w:p w:rsidR="002B2C39" w:rsidRPr="002B2C39" w:rsidRDefault="002B2C39" w:rsidP="002B2C39">
      <w:pPr>
        <w:pStyle w:val="Style30"/>
        <w:widowControl/>
        <w:ind w:firstLine="567"/>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t>5.2.1</w:t>
      </w:r>
      <w:r>
        <w:rPr>
          <w:rStyle w:val="FontStyle45"/>
          <w:rFonts w:ascii="Times New Roman" w:cs="Times New Roman"/>
          <w:b w:val="0"/>
          <w:color w:val="auto"/>
          <w:lang w:eastAsia="en-US"/>
        </w:rPr>
        <w:t xml:space="preserve"> </w:t>
      </w:r>
      <w:r w:rsidRPr="002B2C39">
        <w:rPr>
          <w:rStyle w:val="FontStyle45"/>
          <w:rFonts w:ascii="Times New Roman" w:cs="Times New Roman"/>
          <w:b w:val="0"/>
          <w:color w:val="auto"/>
          <w:lang w:eastAsia="en-US"/>
        </w:rPr>
        <w:t xml:space="preserve">Соединения </w:t>
      </w:r>
    </w:p>
    <w:p w:rsidR="002B2C39" w:rsidRPr="002B2C39" w:rsidRDefault="002B2C39" w:rsidP="002B2C39">
      <w:pPr>
        <w:pStyle w:val="Style30"/>
        <w:widowControl/>
        <w:ind w:firstLine="567"/>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t>За исключением транспортных средств, оснащенных бортовой системой обработки отходов, каждое транспортное средство со сборными баками для отходов туалета или зоны общественного питания оснащается соединением, как показано на рис. 2, с обеих сторон транспортного средства. Для транспортных средств, оборудованных бортовой системой обработки отходов, допустимо иметь соединение 3” на одной стороне, но предпочтительно по обе стороны.</w:t>
      </w:r>
    </w:p>
    <w:p w:rsidR="002B2C39" w:rsidRPr="002B2C39" w:rsidRDefault="002B2C39" w:rsidP="002B2C39">
      <w:pPr>
        <w:pStyle w:val="Style30"/>
        <w:widowControl/>
        <w:ind w:firstLine="567"/>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t>При наличии баков для хранения туалетных отходов каждое такое транспортное средство, за исключением локомотивов, также должно быть оснащено соединением для промывки, как показано на рисунке 3. На транспортных средствах, оснащенных химической системой туалета (приложение A, рисунок A.4), соединение для промывки должно быть установлено по обе стороны транспортного средства, для всех других туалетных систем промывочное соединение должно быть, как минимум, с одной стороны транспортного средства.</w:t>
      </w:r>
    </w:p>
    <w:p w:rsidR="002B2C39" w:rsidRPr="002B2C39" w:rsidRDefault="002B2C39" w:rsidP="002B2C39">
      <w:pPr>
        <w:pStyle w:val="Style30"/>
        <w:widowControl/>
        <w:ind w:firstLine="567"/>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t>В качестве рекомендаций по проектированию, предпочтительнее иметь промывочные соединения с обеих сторон. Также предпочтительно устанавливать промывочные соединения для сборных баков отходов в зонах общественного питания. Наличие промывочного соединения снижает затраты на техническое обслуживание и повышает эффективность операций очистки бака.</w:t>
      </w:r>
    </w:p>
    <w:p w:rsidR="002B2C39" w:rsidRDefault="002B2C39" w:rsidP="002B2C39">
      <w:pPr>
        <w:pStyle w:val="Style30"/>
        <w:widowControl/>
        <w:ind w:firstLine="567"/>
        <w:jc w:val="right"/>
        <w:rPr>
          <w:rStyle w:val="FontStyle45"/>
          <w:rFonts w:ascii="Times New Roman" w:cs="Times New Roman"/>
          <w:b w:val="0"/>
          <w:color w:val="auto"/>
          <w:lang w:eastAsia="en-US"/>
        </w:rPr>
      </w:pPr>
    </w:p>
    <w:p w:rsidR="002B2C39" w:rsidRDefault="002B2C39" w:rsidP="002B2C39">
      <w:pPr>
        <w:pStyle w:val="Style30"/>
        <w:widowControl/>
        <w:ind w:firstLine="567"/>
        <w:jc w:val="right"/>
        <w:rPr>
          <w:rStyle w:val="FontStyle45"/>
          <w:rFonts w:ascii="Times New Roman" w:cs="Times New Roman"/>
          <w:b w:val="0"/>
          <w:color w:val="auto"/>
          <w:lang w:eastAsia="en-US"/>
        </w:rPr>
      </w:pPr>
    </w:p>
    <w:p w:rsidR="002B2C39" w:rsidRDefault="002B2C39" w:rsidP="002B2C39">
      <w:pPr>
        <w:pStyle w:val="Style30"/>
        <w:widowControl/>
        <w:ind w:firstLine="567"/>
        <w:jc w:val="right"/>
        <w:rPr>
          <w:rStyle w:val="FontStyle45"/>
          <w:rFonts w:ascii="Times New Roman" w:cs="Times New Roman"/>
          <w:b w:val="0"/>
          <w:color w:val="auto"/>
          <w:lang w:eastAsia="en-US"/>
        </w:rPr>
      </w:pPr>
    </w:p>
    <w:p w:rsidR="004D5116" w:rsidRPr="002B2C39" w:rsidRDefault="002B2C39" w:rsidP="002B2C39">
      <w:pPr>
        <w:pStyle w:val="Style30"/>
        <w:widowControl/>
        <w:ind w:firstLine="567"/>
        <w:jc w:val="right"/>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lastRenderedPageBreak/>
        <w:t>Размеры в миллиметрах</w:t>
      </w:r>
    </w:p>
    <w:p w:rsidR="004D5116" w:rsidRDefault="004D5116" w:rsidP="00C92118">
      <w:pPr>
        <w:pStyle w:val="Style30"/>
        <w:widowControl/>
        <w:ind w:firstLine="567"/>
        <w:rPr>
          <w:rStyle w:val="FontStyle45"/>
          <w:rFonts w:ascii="Times New Roman" w:cs="Times New Roman"/>
          <w:color w:val="auto"/>
          <w:lang w:eastAsia="en-US"/>
        </w:rPr>
      </w:pPr>
    </w:p>
    <w:p w:rsidR="007D26BB" w:rsidRDefault="002B2C39" w:rsidP="002B2C39">
      <w:pPr>
        <w:pStyle w:val="Style30"/>
        <w:widowControl/>
        <w:ind w:firstLine="0"/>
        <w:jc w:val="center"/>
        <w:rPr>
          <w:rStyle w:val="FontStyle45"/>
          <w:rFonts w:ascii="Times New Roman" w:cs="Times New Roman"/>
          <w:color w:val="auto"/>
          <w:lang w:eastAsia="en-US"/>
        </w:rPr>
      </w:pPr>
      <w:r>
        <w:rPr>
          <w:rStyle w:val="FontStyle45"/>
          <w:rFonts w:ascii="Times New Roman" w:cs="Times New Roman"/>
          <w:noProof/>
          <w:color w:val="auto"/>
        </w:rPr>
        <w:drawing>
          <wp:inline distT="0" distB="0" distL="0" distR="0" wp14:anchorId="05AB0F63">
            <wp:extent cx="3123565" cy="3409315"/>
            <wp:effectExtent l="0" t="0" r="635"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3565" cy="3409315"/>
                    </a:xfrm>
                    <a:prstGeom prst="rect">
                      <a:avLst/>
                    </a:prstGeom>
                    <a:noFill/>
                  </pic:spPr>
                </pic:pic>
              </a:graphicData>
            </a:graphic>
          </wp:inline>
        </w:drawing>
      </w:r>
    </w:p>
    <w:p w:rsidR="007D26BB" w:rsidRDefault="007D26BB" w:rsidP="00C92118">
      <w:pPr>
        <w:pStyle w:val="Style30"/>
        <w:widowControl/>
        <w:ind w:firstLine="567"/>
        <w:rPr>
          <w:rStyle w:val="FontStyle45"/>
          <w:rFonts w:ascii="Times New Roman" w:cs="Times New Roman"/>
          <w:color w:val="auto"/>
          <w:lang w:eastAsia="en-US"/>
        </w:rPr>
      </w:pPr>
    </w:p>
    <w:p w:rsidR="002B2C39" w:rsidRPr="002B2C39" w:rsidRDefault="002B2C39" w:rsidP="002B2C39">
      <w:pPr>
        <w:pStyle w:val="Style30"/>
        <w:widowControl/>
        <w:ind w:firstLine="567"/>
        <w:rPr>
          <w:rStyle w:val="FontStyle45"/>
          <w:rFonts w:ascii="Times New Roman" w:cs="Times New Roman"/>
          <w:b w:val="0"/>
          <w:color w:val="auto"/>
          <w:sz w:val="20"/>
          <w:lang w:eastAsia="en-US"/>
        </w:rPr>
      </w:pPr>
      <w:r w:rsidRPr="002B2C39">
        <w:rPr>
          <w:rStyle w:val="FontStyle45"/>
          <w:rFonts w:ascii="Times New Roman" w:cs="Times New Roman"/>
          <w:b w:val="0"/>
          <w:color w:val="auto"/>
          <w:sz w:val="20"/>
          <w:lang w:eastAsia="en-US"/>
        </w:rPr>
        <w:t>Примечания:</w:t>
      </w:r>
    </w:p>
    <w:p w:rsidR="002B2C39" w:rsidRPr="002B2C39" w:rsidRDefault="002B2C39" w:rsidP="002B2C39">
      <w:pPr>
        <w:pStyle w:val="Style30"/>
        <w:widowControl/>
        <w:ind w:firstLine="567"/>
        <w:rPr>
          <w:rStyle w:val="FontStyle45"/>
          <w:rFonts w:ascii="Times New Roman" w:cs="Times New Roman"/>
          <w:b w:val="0"/>
          <w:color w:val="auto"/>
          <w:sz w:val="20"/>
          <w:lang w:eastAsia="en-US"/>
        </w:rPr>
      </w:pPr>
      <w:r w:rsidRPr="002B2C39">
        <w:rPr>
          <w:rStyle w:val="FontStyle45"/>
          <w:rFonts w:ascii="Times New Roman" w:cs="Times New Roman"/>
          <w:b w:val="0"/>
          <w:color w:val="auto"/>
          <w:sz w:val="20"/>
          <w:lang w:eastAsia="en-US"/>
        </w:rPr>
        <w:t>1 Общие допуски ± 0,1.</w:t>
      </w:r>
    </w:p>
    <w:p w:rsidR="002B2C39" w:rsidRPr="002B2C39" w:rsidRDefault="002B2C39" w:rsidP="002B2C39">
      <w:pPr>
        <w:pStyle w:val="Style30"/>
        <w:widowControl/>
        <w:ind w:firstLine="567"/>
        <w:rPr>
          <w:rStyle w:val="FontStyle45"/>
          <w:rFonts w:ascii="Times New Roman" w:cs="Times New Roman"/>
          <w:b w:val="0"/>
          <w:color w:val="auto"/>
          <w:sz w:val="20"/>
          <w:lang w:eastAsia="en-US"/>
        </w:rPr>
      </w:pPr>
      <w:r w:rsidRPr="002B2C39">
        <w:rPr>
          <w:rStyle w:val="FontStyle45"/>
          <w:rFonts w:ascii="Times New Roman" w:cs="Times New Roman"/>
          <w:b w:val="0"/>
          <w:color w:val="auto"/>
          <w:sz w:val="20"/>
          <w:lang w:eastAsia="en-US"/>
        </w:rPr>
        <w:t>2 Материал: нержавеющая сталь.</w:t>
      </w:r>
    </w:p>
    <w:p w:rsidR="002B2C39" w:rsidRDefault="002B2C39" w:rsidP="002B2C39">
      <w:pPr>
        <w:pStyle w:val="Style30"/>
        <w:widowControl/>
        <w:ind w:firstLine="567"/>
        <w:rPr>
          <w:rStyle w:val="FontStyle45"/>
          <w:rFonts w:ascii="Times New Roman" w:cs="Times New Roman"/>
          <w:color w:val="auto"/>
          <w:lang w:eastAsia="en-US"/>
        </w:rPr>
      </w:pPr>
    </w:p>
    <w:p w:rsidR="007D26BB" w:rsidRDefault="002B2C39" w:rsidP="002B2C39">
      <w:pPr>
        <w:pStyle w:val="Style30"/>
        <w:widowControl/>
        <w:ind w:firstLine="567"/>
        <w:jc w:val="center"/>
        <w:rPr>
          <w:rStyle w:val="FontStyle45"/>
          <w:rFonts w:ascii="Times New Roman" w:cs="Times New Roman"/>
          <w:color w:val="auto"/>
          <w:lang w:eastAsia="en-US"/>
        </w:rPr>
      </w:pPr>
      <w:r w:rsidRPr="002B2C39">
        <w:rPr>
          <w:rStyle w:val="FontStyle45"/>
          <w:rFonts w:ascii="Times New Roman" w:cs="Times New Roman"/>
          <w:color w:val="auto"/>
          <w:lang w:eastAsia="en-US"/>
        </w:rPr>
        <w:t xml:space="preserve">Рисунок 2 </w:t>
      </w:r>
      <w:r w:rsidR="00F2525A">
        <w:rPr>
          <w:rStyle w:val="FontStyle45"/>
          <w:rFonts w:ascii="Times New Roman" w:cs="Times New Roman"/>
          <w:color w:val="auto"/>
          <w:lang w:eastAsia="en-US"/>
        </w:rPr>
        <w:t>–</w:t>
      </w:r>
      <w:r w:rsidRPr="002B2C39">
        <w:rPr>
          <w:rStyle w:val="FontStyle45"/>
          <w:rFonts w:ascii="Times New Roman" w:cs="Times New Roman"/>
          <w:color w:val="auto"/>
          <w:lang w:eastAsia="en-US"/>
        </w:rPr>
        <w:t xml:space="preserve"> </w:t>
      </w:r>
      <w:r>
        <w:rPr>
          <w:rStyle w:val="FontStyle45"/>
          <w:rFonts w:ascii="Times New Roman" w:cs="Times New Roman"/>
          <w:color w:val="auto"/>
          <w:lang w:eastAsia="en-US"/>
        </w:rPr>
        <w:t>С</w:t>
      </w:r>
      <w:r w:rsidRPr="002B2C39">
        <w:rPr>
          <w:rStyle w:val="FontStyle45"/>
          <w:rFonts w:ascii="Times New Roman" w:cs="Times New Roman"/>
          <w:color w:val="auto"/>
          <w:lang w:eastAsia="en-US"/>
        </w:rPr>
        <w:t>оединение 3” (внутренняя часть)</w:t>
      </w:r>
    </w:p>
    <w:p w:rsidR="007D26BB" w:rsidRDefault="007D26BB" w:rsidP="00C92118">
      <w:pPr>
        <w:pStyle w:val="Style30"/>
        <w:widowControl/>
        <w:ind w:firstLine="567"/>
        <w:rPr>
          <w:rStyle w:val="FontStyle45"/>
          <w:rFonts w:ascii="Times New Roman" w:cs="Times New Roman"/>
          <w:color w:val="auto"/>
          <w:lang w:eastAsia="en-US"/>
        </w:rPr>
      </w:pPr>
    </w:p>
    <w:p w:rsidR="007D26BB" w:rsidRDefault="002B2C39" w:rsidP="002B2C39">
      <w:pPr>
        <w:pStyle w:val="Style30"/>
        <w:widowControl/>
        <w:ind w:firstLine="0"/>
        <w:jc w:val="center"/>
        <w:rPr>
          <w:rStyle w:val="FontStyle45"/>
          <w:rFonts w:ascii="Times New Roman" w:cs="Times New Roman"/>
          <w:color w:val="auto"/>
          <w:lang w:eastAsia="en-US"/>
        </w:rPr>
      </w:pPr>
      <w:r>
        <w:rPr>
          <w:rStyle w:val="FontStyle45"/>
          <w:rFonts w:ascii="Times New Roman" w:cs="Times New Roman"/>
          <w:noProof/>
          <w:color w:val="auto"/>
        </w:rPr>
        <w:drawing>
          <wp:inline distT="0" distB="0" distL="0" distR="0" wp14:anchorId="6CED26BB">
            <wp:extent cx="2723515" cy="2590165"/>
            <wp:effectExtent l="0" t="0" r="63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23515" cy="2590165"/>
                    </a:xfrm>
                    <a:prstGeom prst="rect">
                      <a:avLst/>
                    </a:prstGeom>
                    <a:noFill/>
                  </pic:spPr>
                </pic:pic>
              </a:graphicData>
            </a:graphic>
          </wp:inline>
        </w:drawing>
      </w:r>
    </w:p>
    <w:p w:rsidR="007D26BB" w:rsidRDefault="007D26BB" w:rsidP="00C92118">
      <w:pPr>
        <w:pStyle w:val="Style30"/>
        <w:widowControl/>
        <w:ind w:firstLine="567"/>
        <w:rPr>
          <w:rStyle w:val="FontStyle45"/>
          <w:rFonts w:ascii="Times New Roman" w:cs="Times New Roman"/>
          <w:color w:val="auto"/>
          <w:lang w:eastAsia="en-US"/>
        </w:rPr>
      </w:pPr>
    </w:p>
    <w:p w:rsidR="002B2C39" w:rsidRPr="002B2C39" w:rsidRDefault="002B2C39" w:rsidP="002B2C39">
      <w:pPr>
        <w:pStyle w:val="Style30"/>
        <w:widowControl/>
        <w:ind w:firstLine="567"/>
        <w:rPr>
          <w:rStyle w:val="FontStyle45"/>
          <w:rFonts w:ascii="Times New Roman" w:cs="Times New Roman"/>
          <w:b w:val="0"/>
          <w:color w:val="auto"/>
          <w:sz w:val="20"/>
          <w:lang w:eastAsia="en-US"/>
        </w:rPr>
      </w:pPr>
      <w:r w:rsidRPr="002B2C39">
        <w:rPr>
          <w:rStyle w:val="FontStyle45"/>
          <w:rFonts w:ascii="Times New Roman" w:cs="Times New Roman"/>
          <w:b w:val="0"/>
          <w:color w:val="auto"/>
          <w:sz w:val="20"/>
          <w:lang w:eastAsia="en-US"/>
        </w:rPr>
        <w:t>Примечания:</w:t>
      </w:r>
    </w:p>
    <w:p w:rsidR="002B2C39" w:rsidRPr="002B2C39" w:rsidRDefault="002B2C39" w:rsidP="002B2C39">
      <w:pPr>
        <w:pStyle w:val="Style30"/>
        <w:widowControl/>
        <w:ind w:firstLine="567"/>
        <w:rPr>
          <w:rStyle w:val="FontStyle45"/>
          <w:rFonts w:ascii="Times New Roman" w:cs="Times New Roman"/>
          <w:b w:val="0"/>
          <w:color w:val="auto"/>
          <w:sz w:val="20"/>
          <w:lang w:eastAsia="en-US"/>
        </w:rPr>
      </w:pPr>
      <w:r w:rsidRPr="002B2C39">
        <w:rPr>
          <w:rStyle w:val="FontStyle45"/>
          <w:rFonts w:ascii="Times New Roman" w:cs="Times New Roman"/>
          <w:b w:val="0"/>
          <w:color w:val="auto"/>
          <w:sz w:val="20"/>
          <w:lang w:eastAsia="en-US"/>
        </w:rPr>
        <w:t>1 Общие допуски ± 0,1.</w:t>
      </w:r>
    </w:p>
    <w:p w:rsidR="002B2C39" w:rsidRPr="002B2C39" w:rsidRDefault="002B2C39" w:rsidP="002B2C39">
      <w:pPr>
        <w:pStyle w:val="Style30"/>
        <w:widowControl/>
        <w:ind w:firstLine="567"/>
        <w:rPr>
          <w:rStyle w:val="FontStyle45"/>
          <w:rFonts w:ascii="Times New Roman" w:cs="Times New Roman"/>
          <w:b w:val="0"/>
          <w:color w:val="auto"/>
          <w:sz w:val="20"/>
          <w:lang w:eastAsia="en-US"/>
        </w:rPr>
      </w:pPr>
      <w:r w:rsidRPr="002B2C39">
        <w:rPr>
          <w:rStyle w:val="FontStyle45"/>
          <w:rFonts w:ascii="Times New Roman" w:cs="Times New Roman"/>
          <w:b w:val="0"/>
          <w:color w:val="auto"/>
          <w:sz w:val="20"/>
          <w:lang w:eastAsia="en-US"/>
        </w:rPr>
        <w:t>2 Материал: нержавеющая сталь.</w:t>
      </w:r>
    </w:p>
    <w:p w:rsidR="002B2C39" w:rsidRDefault="002B2C39" w:rsidP="002B2C39">
      <w:pPr>
        <w:pStyle w:val="Style30"/>
        <w:widowControl/>
        <w:ind w:firstLine="567"/>
        <w:rPr>
          <w:rStyle w:val="FontStyle45"/>
          <w:rFonts w:ascii="Times New Roman" w:cs="Times New Roman"/>
          <w:b w:val="0"/>
          <w:color w:val="auto"/>
          <w:lang w:eastAsia="en-US"/>
        </w:rPr>
      </w:pPr>
    </w:p>
    <w:p w:rsidR="002B2C39" w:rsidRPr="002B2C39" w:rsidRDefault="002B2C39" w:rsidP="002B2C39">
      <w:pPr>
        <w:pStyle w:val="Style30"/>
        <w:widowControl/>
        <w:ind w:firstLine="0"/>
        <w:jc w:val="center"/>
        <w:rPr>
          <w:rStyle w:val="FontStyle45"/>
          <w:rFonts w:ascii="Times New Roman" w:cs="Times New Roman"/>
          <w:color w:val="auto"/>
          <w:lang w:eastAsia="en-US"/>
        </w:rPr>
      </w:pPr>
      <w:r w:rsidRPr="002B2C39">
        <w:rPr>
          <w:rStyle w:val="FontStyle45"/>
          <w:rFonts w:ascii="Times New Roman" w:cs="Times New Roman"/>
          <w:color w:val="auto"/>
          <w:lang w:eastAsia="en-US"/>
        </w:rPr>
        <w:t>Рисунок 3 — соединение 1” (внутренняя часть)</w:t>
      </w:r>
    </w:p>
    <w:p w:rsidR="002B2C39" w:rsidRDefault="002B2C39" w:rsidP="002B2C39">
      <w:pPr>
        <w:pStyle w:val="Style30"/>
        <w:widowControl/>
        <w:ind w:firstLine="567"/>
        <w:rPr>
          <w:rStyle w:val="FontStyle45"/>
          <w:rFonts w:ascii="Times New Roman" w:cs="Times New Roman"/>
          <w:b w:val="0"/>
          <w:color w:val="auto"/>
          <w:lang w:eastAsia="en-US"/>
        </w:rPr>
      </w:pPr>
    </w:p>
    <w:p w:rsidR="007D26BB" w:rsidRPr="002B2C39" w:rsidRDefault="002B2C39" w:rsidP="002B2C39">
      <w:pPr>
        <w:pStyle w:val="Style30"/>
        <w:widowControl/>
        <w:ind w:firstLine="567"/>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lastRenderedPageBreak/>
        <w:t xml:space="preserve">Соединения на транспортном средстве должны находиться на высоте от 500 мм до 1500 мм над уровнем головки рельса, измеренной до центра соединения. Они не должны быть углублены более чем на 100 мм от линии кузова транспортного средства. Если соединения отведены от линии кузова транспортного средства внутри конструкции коробчатого типа, основание такой конструкции должно быть наклонено наружу, чтобы предотвратить застой внутри и обеспечить слив воды из транспортного средства. Вокруг соединений оставляется определенное пространство доступа, как показано на рис. 4 и </w:t>
      </w:r>
      <w:r>
        <w:rPr>
          <w:rStyle w:val="FontStyle45"/>
          <w:rFonts w:ascii="Times New Roman" w:cs="Times New Roman"/>
          <w:b w:val="0"/>
          <w:color w:val="auto"/>
          <w:lang w:eastAsia="en-US"/>
        </w:rPr>
        <w:br/>
      </w:r>
      <w:r w:rsidRPr="002B2C39">
        <w:rPr>
          <w:rStyle w:val="FontStyle45"/>
          <w:rFonts w:ascii="Times New Roman" w:cs="Times New Roman"/>
          <w:b w:val="0"/>
          <w:color w:val="auto"/>
          <w:lang w:eastAsia="en-US"/>
        </w:rPr>
        <w:t>рис. 5, для обеспечения возможности подсоединения трубы, в направлении вращения соединения трубы (т. е. пространство вокруг соединения не обязательно должно быть круглым, допустимо прямоугольное или овальное). Если в зоне соединения имеется ручной клапан, пространство вокруг соединения должно обеспечивать допуск к выполнению операций открытия и закрытия клапана.</w:t>
      </w:r>
    </w:p>
    <w:p w:rsidR="007D26BB" w:rsidRDefault="007D26BB" w:rsidP="00C92118">
      <w:pPr>
        <w:pStyle w:val="Style30"/>
        <w:widowControl/>
        <w:ind w:firstLine="567"/>
        <w:rPr>
          <w:rStyle w:val="FontStyle45"/>
          <w:rFonts w:ascii="Times New Roman" w:cs="Times New Roman"/>
          <w:color w:val="auto"/>
          <w:lang w:eastAsia="en-US"/>
        </w:rPr>
      </w:pPr>
    </w:p>
    <w:p w:rsidR="007D26BB" w:rsidRPr="002B2C39" w:rsidRDefault="002B2C39" w:rsidP="002B2C39">
      <w:pPr>
        <w:pStyle w:val="Style30"/>
        <w:widowControl/>
        <w:ind w:firstLine="567"/>
        <w:jc w:val="right"/>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t>Размеры в миллиметрах</w:t>
      </w:r>
    </w:p>
    <w:p w:rsidR="007D26BB" w:rsidRDefault="002B2C39" w:rsidP="002B2C39">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1D1D4FAE" wp14:editId="0AD1531F">
            <wp:extent cx="5939790" cy="3415665"/>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39790" cy="3415665"/>
                    </a:xfrm>
                    <a:prstGeom prst="rect">
                      <a:avLst/>
                    </a:prstGeom>
                  </pic:spPr>
                </pic:pic>
              </a:graphicData>
            </a:graphic>
          </wp:inline>
        </w:drawing>
      </w:r>
    </w:p>
    <w:p w:rsidR="002B2C39" w:rsidRDefault="002B2C39" w:rsidP="00C92118">
      <w:pPr>
        <w:pStyle w:val="Style30"/>
        <w:widowControl/>
        <w:ind w:firstLine="567"/>
        <w:rPr>
          <w:rStyle w:val="FontStyle45"/>
          <w:rFonts w:ascii="Times New Roman" w:cs="Times New Roman"/>
          <w:b w:val="0"/>
          <w:color w:val="auto"/>
          <w:lang w:eastAsia="en-US"/>
        </w:rPr>
      </w:pPr>
    </w:p>
    <w:p w:rsidR="002B2C39" w:rsidRPr="002B2C39" w:rsidRDefault="002B2C39" w:rsidP="002B2C39">
      <w:pPr>
        <w:pStyle w:val="Style30"/>
        <w:widowControl/>
        <w:ind w:firstLine="993"/>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t>a) Вид сбоку</w:t>
      </w:r>
      <w:r w:rsidRPr="002B2C39">
        <w:rPr>
          <w:rStyle w:val="FontStyle45"/>
          <w:rFonts w:ascii="Times New Roman" w:cs="Times New Roman"/>
          <w:b w:val="0"/>
          <w:color w:val="auto"/>
          <w:lang w:eastAsia="en-US"/>
        </w:rPr>
        <w:tab/>
      </w:r>
      <w:r>
        <w:rPr>
          <w:rStyle w:val="FontStyle45"/>
          <w:rFonts w:ascii="Times New Roman" w:cs="Times New Roman"/>
          <w:b w:val="0"/>
          <w:color w:val="auto"/>
          <w:lang w:eastAsia="en-US"/>
        </w:rPr>
        <w:tab/>
      </w:r>
      <w:r>
        <w:rPr>
          <w:rStyle w:val="FontStyle45"/>
          <w:rFonts w:ascii="Times New Roman" w:cs="Times New Roman"/>
          <w:b w:val="0"/>
          <w:color w:val="auto"/>
          <w:lang w:eastAsia="en-US"/>
        </w:rPr>
        <w:tab/>
      </w:r>
      <w:r>
        <w:rPr>
          <w:rStyle w:val="FontStyle45"/>
          <w:rFonts w:ascii="Times New Roman" w:cs="Times New Roman"/>
          <w:b w:val="0"/>
          <w:color w:val="auto"/>
          <w:lang w:eastAsia="en-US"/>
        </w:rPr>
        <w:tab/>
      </w:r>
      <w:r>
        <w:rPr>
          <w:rStyle w:val="FontStyle45"/>
          <w:rFonts w:ascii="Times New Roman" w:cs="Times New Roman"/>
          <w:b w:val="0"/>
          <w:color w:val="auto"/>
          <w:lang w:eastAsia="en-US"/>
        </w:rPr>
        <w:tab/>
      </w:r>
      <w:r w:rsidRPr="002B2C39">
        <w:rPr>
          <w:rStyle w:val="FontStyle45"/>
          <w:rFonts w:ascii="Times New Roman" w:cs="Times New Roman"/>
          <w:b w:val="0"/>
          <w:color w:val="auto"/>
          <w:lang w:eastAsia="en-US"/>
        </w:rPr>
        <w:t>b) Вид сверху</w:t>
      </w:r>
    </w:p>
    <w:p w:rsidR="002B2C39" w:rsidRDefault="002B2C39" w:rsidP="002B2C39">
      <w:pPr>
        <w:pStyle w:val="Style30"/>
        <w:widowControl/>
        <w:ind w:firstLine="567"/>
        <w:rPr>
          <w:rStyle w:val="FontStyle45"/>
          <w:rFonts w:ascii="Times New Roman" w:cs="Times New Roman"/>
          <w:b w:val="0"/>
          <w:color w:val="auto"/>
          <w:lang w:eastAsia="en-US"/>
        </w:rPr>
      </w:pPr>
    </w:p>
    <w:p w:rsidR="002B2C39" w:rsidRPr="002B2C39" w:rsidRDefault="002B2C39" w:rsidP="002B2C39">
      <w:pPr>
        <w:pStyle w:val="Style30"/>
        <w:widowControl/>
        <w:ind w:firstLine="0"/>
        <w:jc w:val="center"/>
        <w:rPr>
          <w:rStyle w:val="FontStyle45"/>
          <w:rFonts w:ascii="Times New Roman" w:cs="Times New Roman"/>
          <w:color w:val="auto"/>
          <w:lang w:eastAsia="en-US"/>
        </w:rPr>
      </w:pPr>
      <w:r w:rsidRPr="002B2C39">
        <w:rPr>
          <w:rStyle w:val="FontStyle45"/>
          <w:rFonts w:ascii="Times New Roman" w:cs="Times New Roman"/>
          <w:color w:val="auto"/>
          <w:lang w:eastAsia="en-US"/>
        </w:rPr>
        <w:t>Рисунок 4 — Пространство вокруг соединения 3”</w:t>
      </w: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C92118">
      <w:pPr>
        <w:pStyle w:val="Style30"/>
        <w:widowControl/>
        <w:ind w:firstLine="567"/>
        <w:rPr>
          <w:rStyle w:val="FontStyle45"/>
          <w:rFonts w:ascii="Times New Roman" w:cs="Times New Roman"/>
          <w:b w:val="0"/>
          <w:color w:val="auto"/>
          <w:lang w:eastAsia="en-US"/>
        </w:rPr>
      </w:pPr>
    </w:p>
    <w:p w:rsidR="002B2C39" w:rsidRPr="002B2C39" w:rsidRDefault="002B2C39" w:rsidP="002B2C39">
      <w:pPr>
        <w:pStyle w:val="Style30"/>
        <w:widowControl/>
        <w:ind w:firstLine="567"/>
        <w:jc w:val="right"/>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lastRenderedPageBreak/>
        <w:t>Размеры в миллиметрах</w:t>
      </w: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2B2C39" w:rsidP="002B2C39">
      <w:pPr>
        <w:pStyle w:val="Style30"/>
        <w:widowControl/>
        <w:ind w:firstLine="0"/>
        <w:jc w:val="center"/>
        <w:rPr>
          <w:rStyle w:val="FontStyle45"/>
          <w:rFonts w:ascii="Times New Roman" w:cs="Times New Roman"/>
          <w:b w:val="0"/>
          <w:color w:val="auto"/>
          <w:lang w:eastAsia="en-US"/>
        </w:rPr>
      </w:pPr>
      <w:r>
        <w:rPr>
          <w:noProof/>
        </w:rPr>
        <w:drawing>
          <wp:inline distT="0" distB="0" distL="0" distR="0" wp14:anchorId="42B9D8B3" wp14:editId="7FDB4BA1">
            <wp:extent cx="5939790" cy="2877820"/>
            <wp:effectExtent l="0" t="0" r="381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39790" cy="2877820"/>
                    </a:xfrm>
                    <a:prstGeom prst="rect">
                      <a:avLst/>
                    </a:prstGeom>
                  </pic:spPr>
                </pic:pic>
              </a:graphicData>
            </a:graphic>
          </wp:inline>
        </w:drawing>
      </w:r>
    </w:p>
    <w:p w:rsidR="002B2C39" w:rsidRDefault="002B2C39" w:rsidP="00C92118">
      <w:pPr>
        <w:pStyle w:val="Style30"/>
        <w:widowControl/>
        <w:ind w:firstLine="567"/>
        <w:rPr>
          <w:rStyle w:val="FontStyle45"/>
          <w:rFonts w:ascii="Times New Roman" w:cs="Times New Roman"/>
          <w:b w:val="0"/>
          <w:color w:val="auto"/>
          <w:lang w:eastAsia="en-US"/>
        </w:rPr>
      </w:pPr>
    </w:p>
    <w:p w:rsidR="002B2C39" w:rsidRPr="002B2C39" w:rsidRDefault="002B2C39" w:rsidP="00635DF5">
      <w:pPr>
        <w:pStyle w:val="Style30"/>
        <w:widowControl/>
        <w:ind w:firstLine="1134"/>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t>a) Вид сбоку</w:t>
      </w:r>
      <w:r w:rsidRPr="002B2C39">
        <w:rPr>
          <w:rStyle w:val="FontStyle45"/>
          <w:rFonts w:ascii="Times New Roman" w:cs="Times New Roman"/>
          <w:b w:val="0"/>
          <w:color w:val="auto"/>
          <w:lang w:eastAsia="en-US"/>
        </w:rPr>
        <w:tab/>
      </w:r>
      <w:r w:rsidR="00635DF5">
        <w:rPr>
          <w:rStyle w:val="FontStyle45"/>
          <w:rFonts w:ascii="Times New Roman" w:cs="Times New Roman"/>
          <w:b w:val="0"/>
          <w:color w:val="auto"/>
          <w:lang w:eastAsia="en-US"/>
        </w:rPr>
        <w:tab/>
      </w:r>
      <w:r w:rsidR="00635DF5">
        <w:rPr>
          <w:rStyle w:val="FontStyle45"/>
          <w:rFonts w:ascii="Times New Roman" w:cs="Times New Roman"/>
          <w:b w:val="0"/>
          <w:color w:val="auto"/>
          <w:lang w:eastAsia="en-US"/>
        </w:rPr>
        <w:tab/>
      </w:r>
      <w:r w:rsidR="00635DF5">
        <w:rPr>
          <w:rStyle w:val="FontStyle45"/>
          <w:rFonts w:ascii="Times New Roman" w:cs="Times New Roman"/>
          <w:b w:val="0"/>
          <w:color w:val="auto"/>
          <w:lang w:eastAsia="en-US"/>
        </w:rPr>
        <w:tab/>
      </w:r>
      <w:r w:rsidR="00635DF5">
        <w:rPr>
          <w:rStyle w:val="FontStyle45"/>
          <w:rFonts w:ascii="Times New Roman" w:cs="Times New Roman"/>
          <w:b w:val="0"/>
          <w:color w:val="auto"/>
          <w:lang w:eastAsia="en-US"/>
        </w:rPr>
        <w:tab/>
      </w:r>
      <w:r w:rsidRPr="002B2C39">
        <w:rPr>
          <w:rStyle w:val="FontStyle45"/>
          <w:rFonts w:ascii="Times New Roman" w:cs="Times New Roman"/>
          <w:b w:val="0"/>
          <w:color w:val="auto"/>
          <w:lang w:eastAsia="en-US"/>
        </w:rPr>
        <w:t>b) Вид сверху</w:t>
      </w:r>
    </w:p>
    <w:p w:rsidR="00635DF5" w:rsidRDefault="00635DF5" w:rsidP="002B2C39">
      <w:pPr>
        <w:pStyle w:val="Style30"/>
        <w:widowControl/>
        <w:ind w:firstLine="567"/>
        <w:rPr>
          <w:rStyle w:val="FontStyle45"/>
          <w:rFonts w:ascii="Times New Roman" w:cs="Times New Roman"/>
          <w:b w:val="0"/>
          <w:color w:val="auto"/>
          <w:lang w:eastAsia="en-US"/>
        </w:rPr>
      </w:pPr>
    </w:p>
    <w:p w:rsidR="002B2C39" w:rsidRPr="00635DF5" w:rsidRDefault="002B2C39" w:rsidP="00635DF5">
      <w:pPr>
        <w:pStyle w:val="Style30"/>
        <w:widowControl/>
        <w:ind w:firstLine="0"/>
        <w:jc w:val="center"/>
        <w:rPr>
          <w:rStyle w:val="FontStyle45"/>
          <w:rFonts w:ascii="Times New Roman" w:cs="Times New Roman"/>
          <w:color w:val="auto"/>
          <w:lang w:eastAsia="en-US"/>
        </w:rPr>
      </w:pPr>
      <w:r w:rsidRPr="00635DF5">
        <w:rPr>
          <w:rStyle w:val="FontStyle45"/>
          <w:rFonts w:ascii="Times New Roman" w:cs="Times New Roman"/>
          <w:color w:val="auto"/>
          <w:lang w:eastAsia="en-US"/>
        </w:rPr>
        <w:t>Рисунок 5 — Пространство вокруг соединения 1”</w:t>
      </w:r>
    </w:p>
    <w:p w:rsidR="002B2C39" w:rsidRDefault="002B2C39" w:rsidP="002B2C39">
      <w:pPr>
        <w:pStyle w:val="Style30"/>
        <w:widowControl/>
        <w:ind w:firstLine="567"/>
        <w:rPr>
          <w:rStyle w:val="FontStyle45"/>
          <w:rFonts w:ascii="Times New Roman" w:cs="Times New Roman"/>
          <w:b w:val="0"/>
          <w:color w:val="auto"/>
          <w:lang w:eastAsia="en-US"/>
        </w:rPr>
      </w:pPr>
    </w:p>
    <w:p w:rsidR="002B2C39" w:rsidRPr="002B2C39" w:rsidRDefault="002B2C39" w:rsidP="002B2C39">
      <w:pPr>
        <w:pStyle w:val="Style30"/>
        <w:widowControl/>
        <w:ind w:firstLine="567"/>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t>Во избежание возможных загрязнений соединение 3” и соединение 1” должны быть отделены от соединения по подаче воды, описанного в EN 16362. Они должны размещаться на расстоянии не менее 500 мм друг от друга или разделяться механическим барьером. Чтобы исключить утечку из соединения 3” и загрязнения точки подключения для подачи воды механический барьер должен быть непроницаемым. При размещении соединения 3” и соединения для подачи воды в одной зоне транспортного средства (независимо от того, разделены ли они расстоянием в 500 мм или механическим барьером), соединение 3” всегда размещается ниже, как показано на рисунке 6.</w:t>
      </w:r>
    </w:p>
    <w:p w:rsidR="002B2C39" w:rsidRPr="002B2C39" w:rsidRDefault="002B2C39" w:rsidP="002B2C39">
      <w:pPr>
        <w:pStyle w:val="Style30"/>
        <w:widowControl/>
        <w:ind w:firstLine="567"/>
        <w:rPr>
          <w:rStyle w:val="FontStyle45"/>
          <w:rFonts w:ascii="Times New Roman" w:cs="Times New Roman"/>
          <w:b w:val="0"/>
          <w:color w:val="auto"/>
          <w:lang w:eastAsia="en-US"/>
        </w:rPr>
      </w:pPr>
      <w:r w:rsidRPr="002B2C39">
        <w:rPr>
          <w:rStyle w:val="FontStyle45"/>
          <w:rFonts w:ascii="Times New Roman" w:cs="Times New Roman"/>
          <w:b w:val="0"/>
          <w:color w:val="auto"/>
          <w:lang w:eastAsia="en-US"/>
        </w:rPr>
        <w:t>Если между соединением 3” и соединением для подачи воды установлен механический барьер, он должен включать крышку, открывающуюся между соединениями.</w:t>
      </w:r>
    </w:p>
    <w:p w:rsidR="002B2C39" w:rsidRDefault="002B2C39" w:rsidP="002B2C39">
      <w:pPr>
        <w:pStyle w:val="Style30"/>
        <w:widowControl/>
        <w:ind w:firstLine="567"/>
        <w:rPr>
          <w:rStyle w:val="FontStyle45"/>
          <w:rFonts w:ascii="Times New Roman" w:cs="Times New Roman"/>
          <w:b w:val="0"/>
          <w:color w:val="auto"/>
          <w:lang w:eastAsia="en-US"/>
        </w:rPr>
      </w:pPr>
      <w:proofErr w:type="gramStart"/>
      <w:r w:rsidRPr="002B2C39">
        <w:rPr>
          <w:rStyle w:val="FontStyle45"/>
          <w:rFonts w:ascii="Times New Roman" w:cs="Times New Roman"/>
          <w:b w:val="0"/>
          <w:color w:val="auto"/>
          <w:lang w:eastAsia="en-US"/>
        </w:rPr>
        <w:t xml:space="preserve">В дополнение к цвету фона и маркировке, определенным в разделе 5.1, соединения должны быть промаркированы, как показано в EN </w:t>
      </w:r>
      <w:r w:rsidR="00635DF5">
        <w:rPr>
          <w:rStyle w:val="FontStyle45"/>
          <w:rFonts w:ascii="Times New Roman" w:cs="Times New Roman"/>
          <w:b w:val="0"/>
          <w:color w:val="auto"/>
          <w:lang w:eastAsia="en-US"/>
        </w:rPr>
        <w:t>15877 2:</w:t>
      </w:r>
      <w:r w:rsidRPr="002B2C39">
        <w:rPr>
          <w:rStyle w:val="FontStyle45"/>
          <w:rFonts w:ascii="Times New Roman" w:cs="Times New Roman"/>
          <w:b w:val="0"/>
          <w:color w:val="auto"/>
          <w:lang w:eastAsia="en-US"/>
        </w:rPr>
        <w:t>2013, 4.5.16, рис. 50.</w:t>
      </w:r>
      <w:proofErr w:type="gramEnd"/>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0E6D9A" w:rsidP="000E6D9A">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lastRenderedPageBreak/>
        <w:drawing>
          <wp:inline distT="0" distB="0" distL="0" distR="0" wp14:anchorId="1FA91A8D">
            <wp:extent cx="1609725" cy="24003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09725" cy="2400300"/>
                    </a:xfrm>
                    <a:prstGeom prst="rect">
                      <a:avLst/>
                    </a:prstGeom>
                    <a:noFill/>
                  </pic:spPr>
                </pic:pic>
              </a:graphicData>
            </a:graphic>
          </wp:inline>
        </w:drawing>
      </w:r>
    </w:p>
    <w:p w:rsidR="002B2C39" w:rsidRDefault="002B2C39" w:rsidP="00C92118">
      <w:pPr>
        <w:pStyle w:val="Style30"/>
        <w:widowControl/>
        <w:ind w:firstLine="567"/>
        <w:rPr>
          <w:rStyle w:val="FontStyle45"/>
          <w:rFonts w:ascii="Times New Roman" w:cs="Times New Roman"/>
          <w:b w:val="0"/>
          <w:color w:val="auto"/>
          <w:lang w:eastAsia="en-US"/>
        </w:rPr>
      </w:pPr>
    </w:p>
    <w:p w:rsidR="000E6D9A" w:rsidRPr="000E6D9A" w:rsidRDefault="000E6D9A" w:rsidP="000E6D9A">
      <w:pPr>
        <w:pStyle w:val="Style30"/>
        <w:widowControl/>
        <w:ind w:firstLine="567"/>
        <w:rPr>
          <w:rStyle w:val="FontStyle45"/>
          <w:rFonts w:ascii="Times New Roman" w:cs="Times New Roman"/>
          <w:color w:val="auto"/>
          <w:lang w:eastAsia="en-US"/>
        </w:rPr>
      </w:pPr>
      <w:r w:rsidRPr="000E6D9A">
        <w:rPr>
          <w:rStyle w:val="FontStyle45"/>
          <w:rFonts w:ascii="Times New Roman" w:cs="Times New Roman"/>
          <w:color w:val="auto"/>
          <w:lang w:eastAsia="en-US"/>
        </w:rPr>
        <w:t>Условные обозначения:</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 С</w:t>
      </w:r>
      <w:r w:rsidRPr="000E6D9A">
        <w:rPr>
          <w:rStyle w:val="FontStyle45"/>
          <w:rFonts w:ascii="Times New Roman" w:cs="Times New Roman"/>
          <w:b w:val="0"/>
          <w:color w:val="auto"/>
          <w:lang w:eastAsia="en-US"/>
        </w:rPr>
        <w:t>оединение 3”</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2</w:t>
      </w:r>
      <w:r>
        <w:rPr>
          <w:rStyle w:val="FontStyle45"/>
          <w:rFonts w:ascii="Times New Roman" w:cs="Times New Roman"/>
          <w:b w:val="0"/>
          <w:color w:val="auto"/>
          <w:lang w:eastAsia="en-US"/>
        </w:rPr>
        <w:t xml:space="preserve"> - С</w:t>
      </w:r>
      <w:r w:rsidRPr="000E6D9A">
        <w:rPr>
          <w:rStyle w:val="FontStyle45"/>
          <w:rFonts w:ascii="Times New Roman" w:cs="Times New Roman"/>
          <w:b w:val="0"/>
          <w:color w:val="auto"/>
          <w:lang w:eastAsia="en-US"/>
        </w:rPr>
        <w:t xml:space="preserve">оединение подачи воды </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3</w:t>
      </w:r>
      <w:r>
        <w:rPr>
          <w:rStyle w:val="FontStyle45"/>
          <w:rFonts w:ascii="Times New Roman" w:cs="Times New Roman"/>
          <w:b w:val="0"/>
          <w:color w:val="auto"/>
          <w:lang w:eastAsia="en-US"/>
        </w:rPr>
        <w:t xml:space="preserve"> - Р</w:t>
      </w:r>
      <w:r w:rsidRPr="000E6D9A">
        <w:rPr>
          <w:rStyle w:val="FontStyle45"/>
          <w:rFonts w:ascii="Times New Roman" w:cs="Times New Roman"/>
          <w:b w:val="0"/>
          <w:color w:val="auto"/>
          <w:lang w:eastAsia="en-US"/>
        </w:rPr>
        <w:t>азница по высоте – мин. 50 мм</w:t>
      </w:r>
    </w:p>
    <w:p w:rsidR="000E6D9A" w:rsidRDefault="000E6D9A" w:rsidP="000E6D9A">
      <w:pPr>
        <w:pStyle w:val="Style30"/>
        <w:widowControl/>
        <w:ind w:firstLine="567"/>
        <w:rPr>
          <w:rStyle w:val="FontStyle45"/>
          <w:rFonts w:ascii="Times New Roman" w:cs="Times New Roman"/>
          <w:b w:val="0"/>
          <w:color w:val="auto"/>
          <w:lang w:eastAsia="en-US"/>
        </w:rPr>
      </w:pPr>
    </w:p>
    <w:p w:rsidR="000E6D9A" w:rsidRPr="000E6D9A" w:rsidRDefault="000E6D9A" w:rsidP="000E6D9A">
      <w:pPr>
        <w:pStyle w:val="Style30"/>
        <w:widowControl/>
        <w:ind w:firstLine="0"/>
        <w:jc w:val="center"/>
        <w:rPr>
          <w:rStyle w:val="FontStyle45"/>
          <w:rFonts w:ascii="Times New Roman" w:cs="Times New Roman"/>
          <w:color w:val="auto"/>
          <w:lang w:eastAsia="en-US"/>
        </w:rPr>
      </w:pPr>
      <w:r w:rsidRPr="000E6D9A">
        <w:rPr>
          <w:rStyle w:val="FontStyle45"/>
          <w:rFonts w:ascii="Times New Roman" w:cs="Times New Roman"/>
          <w:color w:val="auto"/>
          <w:lang w:eastAsia="en-US"/>
        </w:rPr>
        <w:t>Рисунок 6 — Разница по высоте соединений в боковом разрезе</w:t>
      </w:r>
    </w:p>
    <w:p w:rsidR="000E6D9A" w:rsidRDefault="000E6D9A" w:rsidP="000E6D9A">
      <w:pPr>
        <w:pStyle w:val="Style30"/>
        <w:widowControl/>
        <w:ind w:firstLine="567"/>
        <w:rPr>
          <w:rStyle w:val="FontStyle45"/>
          <w:rFonts w:ascii="Times New Roman" w:cs="Times New Roman"/>
          <w:b w:val="0"/>
          <w:color w:val="auto"/>
          <w:lang w:eastAsia="en-US"/>
        </w:rPr>
      </w:pP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5.2.2</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 xml:space="preserve">Системное проектирование </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 xml:space="preserve">Допускается любая конструкция туалетной системы, общие типовые конструкции приведены в </w:t>
      </w:r>
      <w:r w:rsidR="008600D5">
        <w:rPr>
          <w:rStyle w:val="FontStyle45"/>
          <w:rFonts w:ascii="Times New Roman" w:cs="Times New Roman"/>
          <w:b w:val="0"/>
          <w:color w:val="auto"/>
          <w:lang w:eastAsia="en-US"/>
        </w:rPr>
        <w:t>п</w:t>
      </w:r>
      <w:r w:rsidRPr="000E6D9A">
        <w:rPr>
          <w:rStyle w:val="FontStyle45"/>
          <w:rFonts w:ascii="Times New Roman" w:cs="Times New Roman"/>
          <w:b w:val="0"/>
          <w:color w:val="auto"/>
          <w:lang w:eastAsia="en-US"/>
        </w:rPr>
        <w:t>риложении А. Количество жидкости, используемой для смыва, должно быть достаточным для качественной очистки унитаза.</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В качестве рекомендаций по проектированию, как правило, минимальной нормой на одно использование считается 0,4</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л, рекомендуемой нормой для промывки унитаза считается 0,5</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л. Меньшие объемы приемлемы для фитингов типа писсуара.</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Конструкция туалетной системы предусматривает пользование туалетом даже в том случае, если поезд стоит на месте или находится в районе станции.</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 xml:space="preserve">В качестве рекомендаций по проектированию, для систем сборных баков допустимым является использование на станциях, при этом особое внимание следует уделить системе бортового типа обработки отходов, где, как правило, сброс сточных вод в период, когда поезд не движется, сдерживается. </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Конструкция туалетной системы должна допускать опорожнение сборных баков с использованием минимального вакуума -</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0,3 бар на соединении 3”. Максимальный выдерживаемый вакуум для системы на соединении 3” составляет -0,8 бар.</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5.2.3</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 xml:space="preserve">Рабочая температура </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5.2.3.1</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 xml:space="preserve">Спектр стандартных температур </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Проектирование и изолирование туалетной системы выполняются таким образом, чтобы:</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 гарантировать ее бесперебойную работу при работающей системе отопления и температуре наружного воздуха -20</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°C;</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 гарантировать ее бесперебойную работу в случае отключения системы отопления с внутренней температурой транспортного средства 20</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°C и внешней температурой −10</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°C в течение 12 часов, после чего внутренняя температура транспортного средства возвращается к 20</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°C.</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lastRenderedPageBreak/>
        <w:t xml:space="preserve">Проверка данного требования заключается в гарантировании исправной работы системы сборных баков, исключающей любые утечки, после завершения системных испытаний согласно </w:t>
      </w:r>
      <w:r>
        <w:rPr>
          <w:rStyle w:val="FontStyle45"/>
          <w:rFonts w:ascii="Times New Roman" w:cs="Times New Roman"/>
          <w:b w:val="0"/>
          <w:color w:val="auto"/>
          <w:lang w:eastAsia="en-US"/>
        </w:rPr>
        <w:t>приложению C к EN 16362:</w:t>
      </w:r>
      <w:r w:rsidRPr="000E6D9A">
        <w:rPr>
          <w:rStyle w:val="FontStyle45"/>
          <w:rFonts w:ascii="Times New Roman" w:cs="Times New Roman"/>
          <w:b w:val="0"/>
          <w:color w:val="auto"/>
          <w:lang w:eastAsia="en-US"/>
        </w:rPr>
        <w:t>2013.</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5.2.3.2</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 xml:space="preserve">Спектр низких температур окружающей среды </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Допускается проектирование туалетных систем из расчета работы в условиях более низкой минимальной температуры, чем температура, указанная в 5.2.3.1. В таком случае техническая документация указывает минимальную температуру окружающей среды, для которой предназначена система, если она ниже –20</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°C.</w:t>
      </w:r>
    </w:p>
    <w:p w:rsidR="000E6D9A" w:rsidRPr="000E6D9A" w:rsidRDefault="000E6D9A" w:rsidP="000E6D9A">
      <w:pPr>
        <w:pStyle w:val="Style30"/>
        <w:widowControl/>
        <w:ind w:firstLine="567"/>
        <w:rPr>
          <w:rStyle w:val="FontStyle45"/>
          <w:rFonts w:ascii="Times New Roman" w:cs="Times New Roman"/>
          <w:b w:val="0"/>
          <w:color w:val="auto"/>
          <w:sz w:val="20"/>
          <w:lang w:eastAsia="en-US"/>
        </w:rPr>
      </w:pPr>
    </w:p>
    <w:p w:rsidR="000E6D9A" w:rsidRPr="000E6D9A" w:rsidRDefault="000E6D9A" w:rsidP="000E6D9A">
      <w:pPr>
        <w:pStyle w:val="Style30"/>
        <w:widowControl/>
        <w:ind w:firstLine="567"/>
        <w:rPr>
          <w:rStyle w:val="FontStyle45"/>
          <w:rFonts w:ascii="Times New Roman" w:cs="Times New Roman"/>
          <w:b w:val="0"/>
          <w:color w:val="auto"/>
          <w:sz w:val="20"/>
          <w:lang w:eastAsia="en-US"/>
        </w:rPr>
      </w:pPr>
      <w:r w:rsidRPr="000E6D9A">
        <w:rPr>
          <w:rStyle w:val="FontStyle45"/>
          <w:rFonts w:ascii="Times New Roman" w:cs="Times New Roman"/>
          <w:b w:val="0"/>
          <w:color w:val="auto"/>
          <w:sz w:val="20"/>
          <w:lang w:eastAsia="en-US"/>
        </w:rPr>
        <w:t xml:space="preserve">Примечание </w:t>
      </w:r>
      <w:r w:rsidR="00F2525A">
        <w:rPr>
          <w:rStyle w:val="FontStyle45"/>
          <w:rFonts w:ascii="Times New Roman" w:cs="Times New Roman"/>
          <w:b w:val="0"/>
          <w:color w:val="auto"/>
          <w:sz w:val="20"/>
          <w:lang w:eastAsia="en-US"/>
        </w:rPr>
        <w:t>–</w:t>
      </w:r>
      <w:r w:rsidRPr="000E6D9A">
        <w:rPr>
          <w:rStyle w:val="FontStyle45"/>
          <w:rFonts w:ascii="Times New Roman" w:cs="Times New Roman"/>
          <w:b w:val="0"/>
          <w:color w:val="auto"/>
          <w:sz w:val="20"/>
          <w:lang w:eastAsia="en-US"/>
        </w:rPr>
        <w:t xml:space="preserve"> Например, для T1 в EN 50125–1 требуется минимум –25</w:t>
      </w:r>
      <w:r>
        <w:rPr>
          <w:rStyle w:val="FontStyle45"/>
          <w:rFonts w:ascii="Times New Roman" w:cs="Times New Roman"/>
          <w:b w:val="0"/>
          <w:color w:val="auto"/>
          <w:sz w:val="20"/>
          <w:lang w:eastAsia="en-US"/>
        </w:rPr>
        <w:t xml:space="preserve"> </w:t>
      </w:r>
      <w:r w:rsidRPr="000E6D9A">
        <w:rPr>
          <w:rStyle w:val="FontStyle45"/>
          <w:rFonts w:ascii="Times New Roman" w:cs="Times New Roman"/>
          <w:b w:val="0"/>
          <w:color w:val="auto"/>
          <w:sz w:val="20"/>
          <w:lang w:eastAsia="en-US"/>
        </w:rPr>
        <w:t>°C.</w:t>
      </w:r>
    </w:p>
    <w:p w:rsidR="000E6D9A" w:rsidRPr="000E6D9A" w:rsidRDefault="000E6D9A" w:rsidP="000E6D9A">
      <w:pPr>
        <w:pStyle w:val="Style30"/>
        <w:widowControl/>
        <w:ind w:firstLine="567"/>
        <w:rPr>
          <w:rStyle w:val="FontStyle45"/>
          <w:rFonts w:ascii="Times New Roman" w:cs="Times New Roman"/>
          <w:b w:val="0"/>
          <w:color w:val="auto"/>
          <w:sz w:val="20"/>
          <w:lang w:eastAsia="en-US"/>
        </w:rPr>
      </w:pP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5.2.4</w:t>
      </w:r>
      <w:r>
        <w:rPr>
          <w:rStyle w:val="FontStyle45"/>
          <w:rFonts w:ascii="Times New Roman" w:cs="Times New Roman"/>
          <w:b w:val="0"/>
          <w:color w:val="auto"/>
          <w:lang w:eastAsia="en-US"/>
        </w:rPr>
        <w:t xml:space="preserve"> </w:t>
      </w:r>
      <w:r w:rsidRPr="000E6D9A">
        <w:rPr>
          <w:rStyle w:val="FontStyle45"/>
          <w:rFonts w:ascii="Times New Roman" w:cs="Times New Roman"/>
          <w:b w:val="0"/>
          <w:color w:val="auto"/>
          <w:lang w:eastAsia="en-US"/>
        </w:rPr>
        <w:t>Трубопроводы</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 xml:space="preserve">Трубопроводы из соединения 3” внутри транспортного средства должны иметь внутренний диаметр не менее 55 мм, рекомендуется выдерживать внутренний диаметр не менее 57,1 мм; это относится только к трубопроводам, клапаны могут иметь меньший диаметр. В качестве рекомендации по проектированию, 57,1 мм подходит для большинства систем, но рекомендация с внутренним диаметром 71 мм обеспечивает более быстрое время опорожнения больших баков, а также снижает риск засорения, особенно для системы химического туалета. </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 xml:space="preserve">Трубопровод проектируется таким образом, чтобы свести к минимуму возможность захвата жидкостей. Предпочтительной конструкцией является неизменный наклон трубопроводов относительно сборных баков или сливного соединения, при этом очевидно, что в конструкциях </w:t>
      </w:r>
      <w:proofErr w:type="spellStart"/>
      <w:r w:rsidRPr="000E6D9A">
        <w:rPr>
          <w:rStyle w:val="FontStyle45"/>
          <w:rFonts w:ascii="Times New Roman" w:cs="Times New Roman"/>
          <w:b w:val="0"/>
          <w:color w:val="auto"/>
          <w:lang w:eastAsia="en-US"/>
        </w:rPr>
        <w:t>низкопольных</w:t>
      </w:r>
      <w:proofErr w:type="spellEnd"/>
      <w:r w:rsidRPr="000E6D9A">
        <w:rPr>
          <w:rStyle w:val="FontStyle45"/>
          <w:rFonts w:ascii="Times New Roman" w:cs="Times New Roman"/>
          <w:b w:val="0"/>
          <w:color w:val="auto"/>
          <w:lang w:eastAsia="en-US"/>
        </w:rPr>
        <w:t xml:space="preserve"> транспортных сре</w:t>
      </w:r>
      <w:proofErr w:type="gramStart"/>
      <w:r w:rsidRPr="000E6D9A">
        <w:rPr>
          <w:rStyle w:val="FontStyle45"/>
          <w:rFonts w:ascii="Times New Roman" w:cs="Times New Roman"/>
          <w:b w:val="0"/>
          <w:color w:val="auto"/>
          <w:lang w:eastAsia="en-US"/>
        </w:rPr>
        <w:t>дств сп</w:t>
      </w:r>
      <w:proofErr w:type="gramEnd"/>
      <w:r w:rsidRPr="000E6D9A">
        <w:rPr>
          <w:rStyle w:val="FontStyle45"/>
          <w:rFonts w:ascii="Times New Roman" w:cs="Times New Roman"/>
          <w:b w:val="0"/>
          <w:color w:val="auto"/>
          <w:lang w:eastAsia="en-US"/>
        </w:rPr>
        <w:t>особность соответствовать такой предпочтительной конструкции ограничена.</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В качестве рекомендации по проектированию, для конструкции трубопровода, в котором может сохраняться жидкость, следует учитывать возможность ее замерзания и скопления в трубе кальция и шлама.</w:t>
      </w:r>
    </w:p>
    <w:p w:rsidR="000E6D9A" w:rsidRPr="000E6D9A"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 xml:space="preserve">Трубопровод проектируется таким образом, чтобы отходы из сборного бака не поступали в направлении сливного соединения с используемым транспортным средством, включая все типичные условия движения транспортного средства по маршруту следования: наклоны и уклоны, максимальное торможение и ускорение, а также ситуации полного заполнения сборного бака. </w:t>
      </w:r>
    </w:p>
    <w:p w:rsidR="002B2C39" w:rsidRDefault="000E6D9A" w:rsidP="000E6D9A">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Если трубопровод от сборного бака до сливного соединения проходит ниже высоты сливного соединения, разница в высоте от самой нижней точки трубопровода до центра сливного соединения не должна превышать 300 мм, как показано на рисунке 7.</w:t>
      </w:r>
    </w:p>
    <w:p w:rsidR="002B2C39" w:rsidRDefault="002B2C39" w:rsidP="00C92118">
      <w:pPr>
        <w:pStyle w:val="Style30"/>
        <w:widowControl/>
        <w:ind w:firstLine="567"/>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9E594B" w:rsidRDefault="009E594B" w:rsidP="009E594B">
      <w:pPr>
        <w:pStyle w:val="Style30"/>
        <w:widowControl/>
        <w:ind w:firstLine="567"/>
        <w:jc w:val="right"/>
        <w:rPr>
          <w:rStyle w:val="FontStyle45"/>
          <w:rFonts w:ascii="Times New Roman" w:cs="Times New Roman"/>
          <w:b w:val="0"/>
          <w:color w:val="auto"/>
          <w:lang w:eastAsia="en-US"/>
        </w:rPr>
      </w:pPr>
    </w:p>
    <w:p w:rsidR="002B2C39" w:rsidRDefault="009E594B" w:rsidP="009E594B">
      <w:pPr>
        <w:pStyle w:val="Style30"/>
        <w:widowControl/>
        <w:ind w:firstLine="567"/>
        <w:jc w:val="right"/>
        <w:rPr>
          <w:rStyle w:val="FontStyle45"/>
          <w:rFonts w:ascii="Times New Roman" w:cs="Times New Roman"/>
          <w:b w:val="0"/>
          <w:color w:val="auto"/>
          <w:lang w:eastAsia="en-US"/>
        </w:rPr>
      </w:pPr>
      <w:r w:rsidRPr="009E594B">
        <w:rPr>
          <w:rStyle w:val="FontStyle45"/>
          <w:rFonts w:ascii="Times New Roman" w:cs="Times New Roman"/>
          <w:b w:val="0"/>
          <w:color w:val="auto"/>
          <w:lang w:eastAsia="en-US"/>
        </w:rPr>
        <w:lastRenderedPageBreak/>
        <w:t>Размеры в миллиметрах</w:t>
      </w:r>
    </w:p>
    <w:p w:rsidR="002B2C39" w:rsidRDefault="002B2C39" w:rsidP="00C92118">
      <w:pPr>
        <w:pStyle w:val="Style30"/>
        <w:widowControl/>
        <w:ind w:firstLine="567"/>
        <w:rPr>
          <w:rStyle w:val="FontStyle45"/>
          <w:rFonts w:ascii="Times New Roman" w:cs="Times New Roman"/>
          <w:b w:val="0"/>
          <w:color w:val="auto"/>
          <w:lang w:eastAsia="en-US"/>
        </w:rPr>
      </w:pPr>
    </w:p>
    <w:p w:rsidR="002B2C39" w:rsidRDefault="009E594B" w:rsidP="009E594B">
      <w:pPr>
        <w:pStyle w:val="Style30"/>
        <w:widowControl/>
        <w:tabs>
          <w:tab w:val="left" w:pos="6521"/>
        </w:tabs>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105C4A1D">
            <wp:extent cx="4095115" cy="2590165"/>
            <wp:effectExtent l="0" t="0" r="635" b="63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95115" cy="2590165"/>
                    </a:xfrm>
                    <a:prstGeom prst="rect">
                      <a:avLst/>
                    </a:prstGeom>
                    <a:noFill/>
                  </pic:spPr>
                </pic:pic>
              </a:graphicData>
            </a:graphic>
          </wp:inline>
        </w:drawing>
      </w:r>
    </w:p>
    <w:p w:rsidR="002B2C39" w:rsidRDefault="002B2C39" w:rsidP="00C92118">
      <w:pPr>
        <w:pStyle w:val="Style30"/>
        <w:widowControl/>
        <w:ind w:firstLine="567"/>
        <w:rPr>
          <w:rStyle w:val="FontStyle45"/>
          <w:rFonts w:ascii="Times New Roman" w:cs="Times New Roman"/>
          <w:b w:val="0"/>
          <w:color w:val="auto"/>
          <w:lang w:eastAsia="en-US"/>
        </w:rPr>
      </w:pPr>
    </w:p>
    <w:p w:rsidR="009E594B" w:rsidRPr="000E6D9A" w:rsidRDefault="009E594B" w:rsidP="009E594B">
      <w:pPr>
        <w:pStyle w:val="Style30"/>
        <w:widowControl/>
        <w:ind w:firstLine="567"/>
        <w:rPr>
          <w:rStyle w:val="FontStyle45"/>
          <w:rFonts w:ascii="Times New Roman" w:cs="Times New Roman"/>
          <w:color w:val="auto"/>
          <w:lang w:eastAsia="en-US"/>
        </w:rPr>
      </w:pPr>
      <w:r w:rsidRPr="000E6D9A">
        <w:rPr>
          <w:rStyle w:val="FontStyle45"/>
          <w:rFonts w:ascii="Times New Roman" w:cs="Times New Roman"/>
          <w:color w:val="auto"/>
          <w:lang w:eastAsia="en-US"/>
        </w:rPr>
        <w:t>Условные обозначения:</w:t>
      </w:r>
    </w:p>
    <w:p w:rsidR="002B2C39" w:rsidRDefault="009E594B" w:rsidP="009E594B">
      <w:pPr>
        <w:pStyle w:val="Style30"/>
        <w:widowControl/>
        <w:ind w:firstLine="567"/>
        <w:rPr>
          <w:rStyle w:val="FontStyle45"/>
          <w:rFonts w:ascii="Times New Roman" w:cs="Times New Roman"/>
          <w:b w:val="0"/>
          <w:color w:val="auto"/>
          <w:lang w:eastAsia="en-US"/>
        </w:rPr>
      </w:pPr>
      <w:r w:rsidRPr="000E6D9A">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 </w:t>
      </w:r>
      <w:r w:rsidRPr="009E594B">
        <w:rPr>
          <w:rStyle w:val="FontStyle45"/>
          <w:rFonts w:ascii="Times New Roman" w:cs="Times New Roman"/>
          <w:b w:val="0"/>
          <w:color w:val="auto"/>
          <w:lang w:eastAsia="en-US"/>
        </w:rPr>
        <w:t>соединение 3”</w:t>
      </w:r>
    </w:p>
    <w:p w:rsidR="009E594B" w:rsidRPr="002B2C39" w:rsidRDefault="009E594B" w:rsidP="009E594B">
      <w:pPr>
        <w:pStyle w:val="Style30"/>
        <w:widowControl/>
        <w:ind w:firstLine="567"/>
        <w:rPr>
          <w:rStyle w:val="FontStyle45"/>
          <w:rFonts w:ascii="Times New Roman" w:cs="Times New Roman"/>
          <w:b w:val="0"/>
          <w:color w:val="auto"/>
          <w:lang w:eastAsia="en-US"/>
        </w:rPr>
      </w:pPr>
    </w:p>
    <w:p w:rsidR="009E594B" w:rsidRPr="009E594B" w:rsidRDefault="00F2525A" w:rsidP="009E594B">
      <w:pPr>
        <w:pStyle w:val="Style30"/>
        <w:widowControl/>
        <w:ind w:firstLine="0"/>
        <w:jc w:val="center"/>
        <w:rPr>
          <w:rStyle w:val="FontStyle45"/>
          <w:rFonts w:ascii="Times New Roman" w:cs="Times New Roman"/>
          <w:color w:val="auto"/>
          <w:lang w:eastAsia="en-US"/>
        </w:rPr>
      </w:pPr>
      <w:r>
        <w:rPr>
          <w:rStyle w:val="FontStyle45"/>
          <w:rFonts w:ascii="Times New Roman" w:cs="Times New Roman"/>
          <w:color w:val="auto"/>
          <w:lang w:eastAsia="en-US"/>
        </w:rPr>
        <w:t>Рисунок 7 –</w:t>
      </w:r>
      <w:r w:rsidR="009E594B" w:rsidRPr="009E594B">
        <w:rPr>
          <w:rStyle w:val="FontStyle45"/>
          <w:rFonts w:ascii="Times New Roman" w:cs="Times New Roman"/>
          <w:color w:val="auto"/>
          <w:lang w:eastAsia="en-US"/>
        </w:rPr>
        <w:t xml:space="preserve"> Максимальное расстояние от центра соединения 3” до нижней точки трубы</w:t>
      </w:r>
    </w:p>
    <w:p w:rsidR="009E594B" w:rsidRPr="009E594B" w:rsidRDefault="009E594B" w:rsidP="009E594B">
      <w:pPr>
        <w:pStyle w:val="Style30"/>
        <w:widowControl/>
        <w:ind w:firstLine="567"/>
        <w:rPr>
          <w:rStyle w:val="FontStyle45"/>
          <w:rFonts w:ascii="Times New Roman" w:cs="Times New Roman"/>
          <w:b w:val="0"/>
          <w:color w:val="auto"/>
          <w:lang w:eastAsia="en-US"/>
        </w:rPr>
      </w:pPr>
    </w:p>
    <w:p w:rsidR="009E594B" w:rsidRPr="009E594B" w:rsidRDefault="009E594B" w:rsidP="009E594B">
      <w:pPr>
        <w:pStyle w:val="Style30"/>
        <w:widowControl/>
        <w:ind w:firstLine="567"/>
        <w:rPr>
          <w:rStyle w:val="FontStyle45"/>
          <w:rFonts w:ascii="Times New Roman" w:cs="Times New Roman"/>
          <w:b w:val="0"/>
          <w:color w:val="auto"/>
          <w:lang w:eastAsia="en-US"/>
        </w:rPr>
      </w:pPr>
      <w:r w:rsidRPr="009E594B">
        <w:rPr>
          <w:rStyle w:val="FontStyle45"/>
          <w:rFonts w:ascii="Times New Roman" w:cs="Times New Roman"/>
          <w:b w:val="0"/>
          <w:color w:val="auto"/>
          <w:lang w:eastAsia="en-US"/>
        </w:rPr>
        <w:t>5.2.5</w:t>
      </w:r>
      <w:r>
        <w:rPr>
          <w:rStyle w:val="FontStyle45"/>
          <w:rFonts w:ascii="Times New Roman" w:cs="Times New Roman"/>
          <w:b w:val="0"/>
          <w:color w:val="auto"/>
          <w:lang w:eastAsia="en-US"/>
        </w:rPr>
        <w:t xml:space="preserve"> </w:t>
      </w:r>
      <w:r w:rsidRPr="009E594B">
        <w:rPr>
          <w:rStyle w:val="FontStyle45"/>
          <w:rFonts w:ascii="Times New Roman" w:cs="Times New Roman"/>
          <w:b w:val="0"/>
          <w:color w:val="auto"/>
          <w:lang w:eastAsia="en-US"/>
        </w:rPr>
        <w:t xml:space="preserve">Сборный бак </w:t>
      </w:r>
    </w:p>
    <w:p w:rsidR="009E594B" w:rsidRPr="009E594B" w:rsidRDefault="009E594B" w:rsidP="009E594B">
      <w:pPr>
        <w:pStyle w:val="Style30"/>
        <w:widowControl/>
        <w:ind w:firstLine="567"/>
        <w:rPr>
          <w:rStyle w:val="FontStyle45"/>
          <w:rFonts w:ascii="Times New Roman" w:cs="Times New Roman"/>
          <w:b w:val="0"/>
          <w:color w:val="auto"/>
          <w:lang w:eastAsia="en-US"/>
        </w:rPr>
      </w:pPr>
      <w:r w:rsidRPr="009E594B">
        <w:rPr>
          <w:rStyle w:val="FontStyle45"/>
          <w:rFonts w:ascii="Times New Roman" w:cs="Times New Roman"/>
          <w:b w:val="0"/>
          <w:color w:val="auto"/>
          <w:lang w:eastAsia="en-US"/>
        </w:rPr>
        <w:t>Размер сборного бака, как правило, указывается в технической спецификации транспортного средства. В качестве рекомендации по проектированию, допустимое минимальное значение составляет 0,7 л на одно использование (или 0,9 л, при сохранении сточных вод). В пригородных поездах, как правило, предполагается 120 посещений на туалет в день, а в междугородных поездах обычно принимается 0,2 за место в час использования.</w:t>
      </w:r>
    </w:p>
    <w:p w:rsidR="009E594B" w:rsidRPr="009E594B" w:rsidRDefault="009E594B" w:rsidP="009E594B">
      <w:pPr>
        <w:pStyle w:val="Style30"/>
        <w:widowControl/>
        <w:ind w:firstLine="567"/>
        <w:rPr>
          <w:rStyle w:val="FontStyle45"/>
          <w:rFonts w:ascii="Times New Roman" w:cs="Times New Roman"/>
          <w:b w:val="0"/>
          <w:color w:val="auto"/>
          <w:lang w:eastAsia="en-US"/>
        </w:rPr>
      </w:pPr>
      <w:r w:rsidRPr="009E594B">
        <w:rPr>
          <w:rStyle w:val="FontStyle45"/>
          <w:rFonts w:ascii="Times New Roman" w:cs="Times New Roman"/>
          <w:b w:val="0"/>
          <w:color w:val="auto"/>
          <w:lang w:eastAsia="en-US"/>
        </w:rPr>
        <w:t>Изготовление и установка сборных баков выполняются с учетом работы в условиях динамических нагрузок и вибрации, как указано в EN 12663-1 (включая механическую силу, передаваемую соединениям, при движении поезда с присоединенным трубопроводом, как описано в 5.3.5). Бак должен выдерживать рабочее давление, как выше, так и ниже атмосферного, с учетом прогнозируемых условий отказа. При этом</w:t>
      </w:r>
      <w:proofErr w:type="gramStart"/>
      <w:r w:rsidRPr="009E594B">
        <w:rPr>
          <w:rStyle w:val="FontStyle45"/>
          <w:rFonts w:ascii="Times New Roman" w:cs="Times New Roman"/>
          <w:b w:val="0"/>
          <w:color w:val="auto"/>
          <w:lang w:eastAsia="en-US"/>
        </w:rPr>
        <w:t>,</w:t>
      </w:r>
      <w:proofErr w:type="gramEnd"/>
      <w:r w:rsidRPr="009E594B">
        <w:rPr>
          <w:rStyle w:val="FontStyle45"/>
          <w:rFonts w:ascii="Times New Roman" w:cs="Times New Roman"/>
          <w:b w:val="0"/>
          <w:color w:val="auto"/>
          <w:lang w:eastAsia="en-US"/>
        </w:rPr>
        <w:t xml:space="preserve"> бак обеспечивается защитой от температур окружающей среды, как на случай замерзания, так и на случаи чрезмерного нагрева. Бак должен быть устойчивым к коррозии с учетом всех химических веществ, обработке которыми он подвергается, включая и химические чистящие средства. Бак должен соответствовать требованиям огнестойкости согласно </w:t>
      </w:r>
      <w:r>
        <w:rPr>
          <w:rStyle w:val="FontStyle45"/>
          <w:rFonts w:ascii="Times New Roman" w:cs="Times New Roman"/>
          <w:b w:val="0"/>
          <w:color w:val="auto"/>
          <w:lang w:eastAsia="en-US"/>
        </w:rPr>
        <w:br/>
      </w:r>
      <w:r w:rsidRPr="009E594B">
        <w:rPr>
          <w:rStyle w:val="FontStyle45"/>
          <w:rFonts w:ascii="Times New Roman" w:cs="Times New Roman"/>
          <w:b w:val="0"/>
          <w:color w:val="auto"/>
          <w:lang w:eastAsia="en-US"/>
        </w:rPr>
        <w:t>EN 45545-2. Указанные требования касаются как самого бака, так и любого установленного облицовочного материала.</w:t>
      </w:r>
    </w:p>
    <w:p w:rsidR="009E594B" w:rsidRPr="009E594B" w:rsidRDefault="009E594B" w:rsidP="009E594B">
      <w:pPr>
        <w:pStyle w:val="Style30"/>
        <w:widowControl/>
        <w:ind w:firstLine="567"/>
        <w:rPr>
          <w:rStyle w:val="FontStyle45"/>
          <w:rFonts w:ascii="Times New Roman" w:cs="Times New Roman"/>
          <w:b w:val="0"/>
          <w:color w:val="auto"/>
          <w:lang w:eastAsia="en-US"/>
        </w:rPr>
      </w:pPr>
      <w:r w:rsidRPr="009E594B">
        <w:rPr>
          <w:rStyle w:val="FontStyle45"/>
          <w:rFonts w:ascii="Times New Roman" w:cs="Times New Roman"/>
          <w:b w:val="0"/>
          <w:color w:val="auto"/>
          <w:lang w:eastAsia="en-US"/>
        </w:rPr>
        <w:t>В качестве рекомендации по проектированию, пластиковые резервуары имеют преимущество в том, что их легче конструировать в различных формах, при этом преимуществами нержавеющей стали являются прочность и жесткость.</w:t>
      </w:r>
    </w:p>
    <w:p w:rsidR="009E594B" w:rsidRPr="009E594B" w:rsidRDefault="009E594B" w:rsidP="009E594B">
      <w:pPr>
        <w:pStyle w:val="Style30"/>
        <w:widowControl/>
        <w:ind w:firstLine="567"/>
        <w:rPr>
          <w:rStyle w:val="FontStyle45"/>
          <w:rFonts w:ascii="Times New Roman" w:cs="Times New Roman"/>
          <w:b w:val="0"/>
          <w:color w:val="auto"/>
          <w:lang w:eastAsia="en-US"/>
        </w:rPr>
      </w:pPr>
      <w:r w:rsidRPr="009E594B">
        <w:rPr>
          <w:rStyle w:val="FontStyle45"/>
          <w:rFonts w:ascii="Times New Roman" w:cs="Times New Roman"/>
          <w:b w:val="0"/>
          <w:color w:val="auto"/>
          <w:lang w:eastAsia="en-US"/>
        </w:rPr>
        <w:t xml:space="preserve">Механическое усиление (перегородки) внутри баков полезно в качестве конструкционной и волновой меры сдерживания, но повышает вероятность засорений внутри бака и существенно затрудняет очистку внутренней части, соответственно, целесообразнее будет избегать перегородок.  </w:t>
      </w:r>
    </w:p>
    <w:p w:rsidR="007D26BB" w:rsidRPr="002B2C39" w:rsidRDefault="009E594B" w:rsidP="009E594B">
      <w:pPr>
        <w:pStyle w:val="Style30"/>
        <w:widowControl/>
        <w:ind w:firstLine="567"/>
        <w:rPr>
          <w:rStyle w:val="FontStyle45"/>
          <w:rFonts w:ascii="Times New Roman" w:cs="Times New Roman"/>
          <w:b w:val="0"/>
          <w:color w:val="auto"/>
          <w:lang w:eastAsia="en-US"/>
        </w:rPr>
      </w:pPr>
      <w:r w:rsidRPr="009E594B">
        <w:rPr>
          <w:rStyle w:val="FontStyle45"/>
          <w:rFonts w:ascii="Times New Roman" w:cs="Times New Roman"/>
          <w:b w:val="0"/>
          <w:color w:val="auto"/>
          <w:lang w:eastAsia="en-US"/>
        </w:rPr>
        <w:lastRenderedPageBreak/>
        <w:t>Конструкция сборного бака предусматривает возможность его очистки. Особое внимание следует уделить расположению сливной трубы бака. Как показано на рисунке 8, высота над днищем резервуара (X) должна составлять от 0,5 до 0,75 диаметра трубы (D). Мертвый объем отходов, которые не могут быть удалены из бака, указывается в технической документации, выражается в процентах от основного объема бака и не превышает 3</w:t>
      </w:r>
      <w:r>
        <w:rPr>
          <w:rStyle w:val="FontStyle45"/>
          <w:rFonts w:ascii="Times New Roman" w:cs="Times New Roman"/>
          <w:b w:val="0"/>
          <w:color w:val="auto"/>
          <w:lang w:eastAsia="en-US"/>
        </w:rPr>
        <w:t xml:space="preserve"> </w:t>
      </w:r>
      <w:r w:rsidRPr="009E594B">
        <w:rPr>
          <w:rStyle w:val="FontStyle45"/>
          <w:rFonts w:ascii="Times New Roman" w:cs="Times New Roman"/>
          <w:b w:val="0"/>
          <w:color w:val="auto"/>
          <w:lang w:eastAsia="en-US"/>
        </w:rPr>
        <w:t>%.</w:t>
      </w:r>
    </w:p>
    <w:p w:rsidR="007D26BB" w:rsidRPr="002B2C39" w:rsidRDefault="007D26BB" w:rsidP="00C92118">
      <w:pPr>
        <w:pStyle w:val="Style30"/>
        <w:widowControl/>
        <w:ind w:firstLine="567"/>
        <w:rPr>
          <w:rStyle w:val="FontStyle45"/>
          <w:rFonts w:ascii="Times New Roman" w:cs="Times New Roman"/>
          <w:b w:val="0"/>
          <w:color w:val="auto"/>
          <w:lang w:eastAsia="en-US"/>
        </w:rPr>
      </w:pPr>
    </w:p>
    <w:p w:rsidR="007D26BB" w:rsidRPr="002B2C39" w:rsidRDefault="00C2686F" w:rsidP="00C2686F">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5BA47922">
            <wp:extent cx="4352290" cy="290449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52290" cy="2904490"/>
                    </a:xfrm>
                    <a:prstGeom prst="rect">
                      <a:avLst/>
                    </a:prstGeom>
                    <a:noFill/>
                  </pic:spPr>
                </pic:pic>
              </a:graphicData>
            </a:graphic>
          </wp:inline>
        </w:drawing>
      </w:r>
    </w:p>
    <w:p w:rsidR="007D26BB" w:rsidRPr="002B2C39" w:rsidRDefault="007D26BB" w:rsidP="00C92118">
      <w:pPr>
        <w:pStyle w:val="Style30"/>
        <w:widowControl/>
        <w:ind w:firstLine="567"/>
        <w:rPr>
          <w:rStyle w:val="FontStyle45"/>
          <w:rFonts w:ascii="Times New Roman" w:cs="Times New Roman"/>
          <w:b w:val="0"/>
          <w:color w:val="auto"/>
          <w:lang w:eastAsia="en-US"/>
        </w:rPr>
      </w:pPr>
    </w:p>
    <w:p w:rsidR="00C2686F" w:rsidRPr="000E6D9A" w:rsidRDefault="00C2686F" w:rsidP="00C2686F">
      <w:pPr>
        <w:pStyle w:val="Style30"/>
        <w:widowControl/>
        <w:ind w:firstLine="567"/>
        <w:rPr>
          <w:rStyle w:val="FontStyle45"/>
          <w:rFonts w:ascii="Times New Roman" w:cs="Times New Roman"/>
          <w:color w:val="auto"/>
          <w:lang w:eastAsia="en-US"/>
        </w:rPr>
      </w:pPr>
      <w:r w:rsidRPr="000E6D9A">
        <w:rPr>
          <w:rStyle w:val="FontStyle45"/>
          <w:rFonts w:ascii="Times New Roman" w:cs="Times New Roman"/>
          <w:color w:val="auto"/>
          <w:lang w:eastAsia="en-US"/>
        </w:rPr>
        <w:t>Условные обозначения:</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1</w:t>
      </w:r>
      <w:r>
        <w:rPr>
          <w:rStyle w:val="FontStyle45"/>
          <w:rFonts w:ascii="Times New Roman" w:cs="Times New Roman"/>
          <w:b w:val="0"/>
          <w:color w:val="auto"/>
          <w:lang w:eastAsia="en-US"/>
        </w:rPr>
        <w:t xml:space="preserve"> - </w:t>
      </w:r>
      <w:r w:rsidRPr="00C2686F">
        <w:rPr>
          <w:rStyle w:val="FontStyle45"/>
          <w:rFonts w:ascii="Times New Roman" w:cs="Times New Roman"/>
          <w:b w:val="0"/>
          <w:color w:val="auto"/>
          <w:lang w:eastAsia="en-US"/>
        </w:rPr>
        <w:t xml:space="preserve">D = диаметр сливной трубы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2</w:t>
      </w:r>
      <w:r>
        <w:rPr>
          <w:rStyle w:val="FontStyle45"/>
          <w:rFonts w:ascii="Times New Roman" w:cs="Times New Roman"/>
          <w:b w:val="0"/>
          <w:color w:val="auto"/>
          <w:lang w:eastAsia="en-US"/>
        </w:rPr>
        <w:t xml:space="preserve"> - </w:t>
      </w:r>
      <w:r w:rsidRPr="00C2686F">
        <w:rPr>
          <w:rStyle w:val="FontStyle45"/>
          <w:rFonts w:ascii="Times New Roman" w:cs="Times New Roman"/>
          <w:b w:val="0"/>
          <w:color w:val="auto"/>
          <w:lang w:eastAsia="en-US"/>
        </w:rPr>
        <w:t xml:space="preserve">X = от 0,5 до 0,75 </w:t>
      </w:r>
      <w:proofErr w:type="spellStart"/>
      <w:proofErr w:type="gramStart"/>
      <w:r w:rsidRPr="00C2686F">
        <w:rPr>
          <w:rStyle w:val="FontStyle45"/>
          <w:rFonts w:ascii="Times New Roman" w:cs="Times New Roman"/>
          <w:b w:val="0"/>
          <w:color w:val="auto"/>
          <w:lang w:eastAsia="en-US"/>
        </w:rPr>
        <w:t>o</w:t>
      </w:r>
      <w:proofErr w:type="gramEnd"/>
      <w:r w:rsidRPr="00C2686F">
        <w:rPr>
          <w:rStyle w:val="FontStyle45"/>
          <w:rFonts w:ascii="Times New Roman" w:cs="Times New Roman"/>
          <w:b w:val="0"/>
          <w:color w:val="auto"/>
          <w:lang w:eastAsia="en-US"/>
        </w:rPr>
        <w:t>т</w:t>
      </w:r>
      <w:proofErr w:type="spellEnd"/>
      <w:r w:rsidRPr="00C2686F">
        <w:rPr>
          <w:rStyle w:val="FontStyle45"/>
          <w:rFonts w:ascii="Times New Roman" w:cs="Times New Roman"/>
          <w:b w:val="0"/>
          <w:color w:val="auto"/>
          <w:lang w:eastAsia="en-US"/>
        </w:rPr>
        <w:t xml:space="preserve"> D</w:t>
      </w:r>
    </w:p>
    <w:p w:rsidR="00C2686F" w:rsidRDefault="00C2686F" w:rsidP="00C2686F">
      <w:pPr>
        <w:pStyle w:val="Style30"/>
        <w:widowControl/>
        <w:ind w:firstLine="567"/>
        <w:rPr>
          <w:rStyle w:val="FontStyle45"/>
          <w:rFonts w:ascii="Times New Roman" w:cs="Times New Roman"/>
          <w:b w:val="0"/>
          <w:color w:val="auto"/>
          <w:lang w:eastAsia="en-US"/>
        </w:rPr>
      </w:pPr>
    </w:p>
    <w:p w:rsidR="00C2686F" w:rsidRPr="00C2686F" w:rsidRDefault="00F2525A" w:rsidP="00C2686F">
      <w:pPr>
        <w:pStyle w:val="Style30"/>
        <w:widowControl/>
        <w:ind w:firstLine="0"/>
        <w:jc w:val="center"/>
        <w:rPr>
          <w:rStyle w:val="FontStyle45"/>
          <w:rFonts w:ascii="Times New Roman" w:cs="Times New Roman"/>
          <w:color w:val="auto"/>
          <w:lang w:eastAsia="en-US"/>
        </w:rPr>
      </w:pPr>
      <w:r>
        <w:rPr>
          <w:rStyle w:val="FontStyle45"/>
          <w:rFonts w:ascii="Times New Roman" w:cs="Times New Roman"/>
          <w:color w:val="auto"/>
          <w:lang w:eastAsia="en-US"/>
        </w:rPr>
        <w:t>Рисунок 8 –</w:t>
      </w:r>
      <w:r w:rsidR="00C2686F" w:rsidRPr="00C2686F">
        <w:rPr>
          <w:rStyle w:val="FontStyle45"/>
          <w:rFonts w:ascii="Times New Roman" w:cs="Times New Roman"/>
          <w:color w:val="auto"/>
          <w:lang w:eastAsia="en-US"/>
        </w:rPr>
        <w:t xml:space="preserve"> Расстояние от нижней части сливной трубы до дна сборного бака</w:t>
      </w:r>
    </w:p>
    <w:p w:rsidR="00C2686F" w:rsidRDefault="00C2686F" w:rsidP="00C2686F">
      <w:pPr>
        <w:pStyle w:val="Style30"/>
        <w:widowControl/>
        <w:ind w:firstLine="567"/>
        <w:rPr>
          <w:rStyle w:val="FontStyle45"/>
          <w:rFonts w:ascii="Times New Roman" w:cs="Times New Roman"/>
          <w:b w:val="0"/>
          <w:color w:val="auto"/>
          <w:lang w:eastAsia="en-US"/>
        </w:rPr>
      </w:pPr>
    </w:p>
    <w:p w:rsid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Конструкция всасывающей трубы обеспечивает две отдельные системы, по одной с каждой стороны транспортного средства, как показано на рисунке 9 и рисунке 10.</w:t>
      </w: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2686F">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13AD1736">
            <wp:extent cx="5428615" cy="2343150"/>
            <wp:effectExtent l="0" t="0" r="63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28615" cy="2343150"/>
                    </a:xfrm>
                    <a:prstGeom prst="rect">
                      <a:avLst/>
                    </a:prstGeom>
                    <a:noFill/>
                  </pic:spPr>
                </pic:pic>
              </a:graphicData>
            </a:graphic>
          </wp:inline>
        </w:drawing>
      </w:r>
    </w:p>
    <w:p w:rsidR="00C2686F" w:rsidRDefault="00C2686F" w:rsidP="00C92118">
      <w:pPr>
        <w:pStyle w:val="Style30"/>
        <w:widowControl/>
        <w:ind w:firstLine="567"/>
        <w:rPr>
          <w:rStyle w:val="FontStyle45"/>
          <w:rFonts w:ascii="Times New Roman" w:cs="Times New Roman"/>
          <w:b w:val="0"/>
          <w:color w:val="auto"/>
          <w:lang w:eastAsia="en-US"/>
        </w:rPr>
      </w:pPr>
    </w:p>
    <w:p w:rsidR="00C2686F" w:rsidRPr="00C2686F" w:rsidRDefault="00C2686F" w:rsidP="00C2686F">
      <w:pPr>
        <w:pStyle w:val="Style30"/>
        <w:widowControl/>
        <w:ind w:firstLine="0"/>
        <w:jc w:val="center"/>
        <w:rPr>
          <w:rStyle w:val="FontStyle45"/>
          <w:rFonts w:ascii="Times New Roman" w:cs="Times New Roman"/>
          <w:color w:val="auto"/>
          <w:lang w:eastAsia="en-US"/>
        </w:rPr>
      </w:pPr>
      <w:r w:rsidRPr="00C2686F">
        <w:rPr>
          <w:rStyle w:val="FontStyle45"/>
          <w:rFonts w:ascii="Times New Roman" w:cs="Times New Roman"/>
          <w:color w:val="auto"/>
          <w:lang w:eastAsia="en-US"/>
        </w:rPr>
        <w:t xml:space="preserve">Рисунок 9 </w:t>
      </w:r>
      <w:r w:rsidR="00F2525A">
        <w:rPr>
          <w:rStyle w:val="FontStyle45"/>
          <w:rFonts w:ascii="Times New Roman" w:cs="Times New Roman"/>
          <w:color w:val="auto"/>
          <w:lang w:eastAsia="en-US"/>
        </w:rPr>
        <w:t>–</w:t>
      </w:r>
      <w:r w:rsidRPr="00C2686F">
        <w:rPr>
          <w:rStyle w:val="FontStyle45"/>
          <w:rFonts w:ascii="Times New Roman" w:cs="Times New Roman"/>
          <w:color w:val="auto"/>
          <w:lang w:eastAsia="en-US"/>
        </w:rPr>
        <w:t xml:space="preserve"> Пример допустимой конструкции сливной трубы из сборного бака</w:t>
      </w: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2686F">
      <w:pPr>
        <w:pStyle w:val="Style30"/>
        <w:widowControl/>
        <w:ind w:firstLine="0"/>
        <w:jc w:val="center"/>
        <w:rPr>
          <w:rStyle w:val="FontStyle45"/>
          <w:rFonts w:ascii="Times New Roman" w:cs="Times New Roman"/>
          <w:b w:val="0"/>
          <w:color w:val="auto"/>
          <w:lang w:eastAsia="en-US"/>
        </w:rPr>
      </w:pPr>
      <w:r>
        <w:rPr>
          <w:rStyle w:val="FontStyle45"/>
          <w:rFonts w:ascii="Times New Roman" w:cs="Times New Roman"/>
          <w:b w:val="0"/>
          <w:noProof/>
          <w:color w:val="auto"/>
        </w:rPr>
        <w:drawing>
          <wp:inline distT="0" distB="0" distL="0" distR="0" wp14:anchorId="28FDCFEF">
            <wp:extent cx="5304790" cy="23431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04790" cy="2343150"/>
                    </a:xfrm>
                    <a:prstGeom prst="rect">
                      <a:avLst/>
                    </a:prstGeom>
                    <a:noFill/>
                  </pic:spPr>
                </pic:pic>
              </a:graphicData>
            </a:graphic>
          </wp:inline>
        </w:drawing>
      </w:r>
    </w:p>
    <w:p w:rsidR="00C2686F" w:rsidRDefault="00C2686F" w:rsidP="00C92118">
      <w:pPr>
        <w:pStyle w:val="Style30"/>
        <w:widowControl/>
        <w:ind w:firstLine="567"/>
        <w:rPr>
          <w:rStyle w:val="FontStyle45"/>
          <w:rFonts w:ascii="Times New Roman" w:cs="Times New Roman"/>
          <w:b w:val="0"/>
          <w:color w:val="auto"/>
          <w:lang w:eastAsia="en-US"/>
        </w:rPr>
      </w:pPr>
    </w:p>
    <w:p w:rsidR="00C2686F" w:rsidRPr="00C2686F" w:rsidRDefault="00C2686F" w:rsidP="00C2686F">
      <w:pPr>
        <w:pStyle w:val="Style30"/>
        <w:widowControl/>
        <w:ind w:firstLine="0"/>
        <w:jc w:val="center"/>
        <w:rPr>
          <w:rStyle w:val="FontStyle45"/>
          <w:rFonts w:ascii="Times New Roman" w:cs="Times New Roman"/>
          <w:color w:val="auto"/>
          <w:lang w:eastAsia="en-US"/>
        </w:rPr>
      </w:pPr>
      <w:r w:rsidRPr="00C2686F">
        <w:rPr>
          <w:rStyle w:val="FontStyle45"/>
          <w:rFonts w:ascii="Times New Roman" w:cs="Times New Roman"/>
          <w:color w:val="auto"/>
          <w:lang w:eastAsia="en-US"/>
        </w:rPr>
        <w:t xml:space="preserve">Рисунок 10 </w:t>
      </w:r>
      <w:r w:rsidR="00F2525A">
        <w:rPr>
          <w:rStyle w:val="FontStyle45"/>
          <w:rFonts w:ascii="Times New Roman" w:cs="Times New Roman"/>
          <w:color w:val="auto"/>
          <w:lang w:eastAsia="en-US"/>
        </w:rPr>
        <w:t>–</w:t>
      </w:r>
      <w:r w:rsidRPr="00C2686F">
        <w:rPr>
          <w:rStyle w:val="FontStyle45"/>
          <w:rFonts w:ascii="Times New Roman" w:cs="Times New Roman"/>
          <w:color w:val="auto"/>
          <w:lang w:eastAsia="en-US"/>
        </w:rPr>
        <w:t xml:space="preserve"> Пример недопустимой конструкции сливной трубы из сборного бака</w:t>
      </w:r>
    </w:p>
    <w:p w:rsidR="00C2686F" w:rsidRDefault="00C2686F" w:rsidP="00C2686F">
      <w:pPr>
        <w:pStyle w:val="Style30"/>
        <w:widowControl/>
        <w:ind w:firstLine="567"/>
        <w:rPr>
          <w:rStyle w:val="FontStyle45"/>
          <w:rFonts w:ascii="Times New Roman" w:cs="Times New Roman"/>
          <w:b w:val="0"/>
          <w:color w:val="auto"/>
          <w:lang w:eastAsia="en-US"/>
        </w:rPr>
      </w:pP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Датчики уровня в баке определяют уровень сточных вод. Логическая схема обеспечивает работу датчиков на сопоставлении показаний друг друга, а также с количеством смывов в унитазе, в качестве оценки увеличения объема отходов.</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Сборный бак снабжен смотровой крышкой, обеспечивающей вход в бак (в положении на транспортном средстве) для чистки и осмотра.</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Все соединения и компоненты бака соединяются снаружи бака.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При оснащении бака промывной системой, предусматривается очистка бака и трубопроводов, включая очистку подвижных частей, таких как поплавковые уровни и датчики. В спецификации на использование указывается предполагаемая периодичность использования системы.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В качестве рекомендации по проектированию, чтобы избежать повреждений струю для очистки лучше не направлять на датчики и т. д.; оптимальной будет направление струи над датчиком, чтобы чистящее средство стекало по датчику, очищая его.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Для системы постоянного вакуума, где бак оснащен системой промывки, для распылительной головки внутри бака важно избегать выхода вакуумного генератора из бака, чтобы не допустить прохождения воды через генератор вакуума и связанный фильтр. В качестве рекомендации по проектированию системы постоянного вакуума, предпочтительнее размещение бака уровнем ниже соединения 3”, с постоянным наклоном сливного трубопровода в сторону бака, для предотвращения скопления сточных вод в сливном трубопроводе.</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5.2.6</w:t>
      </w:r>
      <w:r>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Система вентиляции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Для предотвращения нежелательного повышения давления сборный бак сточных вод оборудуются системой вентиляции. Утечки из-за переливов и через вентиляционные отверстия исключены при любом состоянии путей.</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Система вентиляции проектируется с учетом недопущения замерзания теплого конденсата и блокировки вентиляционной системы при температурах, указанных в 5.2.3.1 и 5.2.3.2.</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Система вентиляции системы постоянного вакуума позволяет опорожнение бака (так как вентиляция не открывается при нормальном режиме работы). В качестве рекомендаций по проектированию, предпочтительнее будет привязать систему вентиляции с помощью технических сре</w:t>
      </w:r>
      <w:proofErr w:type="gramStart"/>
      <w:r w:rsidRPr="00C2686F">
        <w:rPr>
          <w:rStyle w:val="FontStyle45"/>
          <w:rFonts w:ascii="Times New Roman" w:cs="Times New Roman"/>
          <w:b w:val="0"/>
          <w:color w:val="auto"/>
          <w:lang w:eastAsia="en-US"/>
        </w:rPr>
        <w:t>дств к с</w:t>
      </w:r>
      <w:proofErr w:type="gramEnd"/>
      <w:r w:rsidRPr="00C2686F">
        <w:rPr>
          <w:rStyle w:val="FontStyle45"/>
          <w:rFonts w:ascii="Times New Roman" w:cs="Times New Roman"/>
          <w:b w:val="0"/>
          <w:color w:val="auto"/>
          <w:lang w:eastAsia="en-US"/>
        </w:rPr>
        <w:t xml:space="preserve">истеме опорожнения, при этом, как минимум, требуется выполнение требований по маркировке, описанных в 5.1, и </w:t>
      </w:r>
      <w:r w:rsidRPr="00C2686F">
        <w:rPr>
          <w:rStyle w:val="FontStyle45"/>
          <w:rFonts w:ascii="Times New Roman" w:cs="Times New Roman"/>
          <w:b w:val="0"/>
          <w:color w:val="auto"/>
          <w:lang w:eastAsia="en-US"/>
        </w:rPr>
        <w:lastRenderedPageBreak/>
        <w:t xml:space="preserve">инструкций, описанных в 5.4.2. Соединение с баком для любой трубы, применяемой для вентиляции бака при опорожнении, всегда должно быть выше максимального уровня сточных вод. В случае существенного отказа в работе вакуумного насоса, что может вызвать повышение давления (например, в случае с насосом </w:t>
      </w:r>
      <w:proofErr w:type="spellStart"/>
      <w:r w:rsidRPr="00C2686F">
        <w:rPr>
          <w:rStyle w:val="FontStyle45"/>
          <w:rFonts w:ascii="Times New Roman" w:cs="Times New Roman"/>
          <w:b w:val="0"/>
          <w:color w:val="auto"/>
          <w:lang w:eastAsia="en-US"/>
        </w:rPr>
        <w:t>вентури</w:t>
      </w:r>
      <w:proofErr w:type="spellEnd"/>
      <w:r w:rsidRPr="00C2686F">
        <w:rPr>
          <w:rStyle w:val="FontStyle45"/>
          <w:rFonts w:ascii="Times New Roman" w:cs="Times New Roman"/>
          <w:b w:val="0"/>
          <w:color w:val="auto"/>
          <w:lang w:eastAsia="en-US"/>
        </w:rPr>
        <w:t xml:space="preserve">), система оснащается соответствующим предохранительным клапаном.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5.2.7</w:t>
      </w:r>
      <w:r>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Приемник отходов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Сточные воды (главным образом слив из туалетных раковин) туалетов повторно используются для смыва туалетов, направляются в бак для хранения туалетных отходов или сбрасываться на пути.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Допускается хранение отходов из зоны общественного питания в отдельном накопительном резервуаре. Соединения и сборные баки таких накопительных резервуаров соответствуют требованиям сборных баков для отходов туалетов.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5.2.8</w:t>
      </w:r>
      <w:r>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Проверка герметичности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Каждое транспортное средство на этапе производства и после проведения капитального ремонта затрагивающего систему туалета проходит соответствующие испытания с целью гарантирования герметичности системы.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В качестве рекомендаций при проектировании, использование давления воздуха для проверки на герметичность обеспечивает надлежащую проверку системы вентиляции и опорожнения. Кроме того, это позволяет предотвратить повреждение от воды под давлением в случае недостаточной герметичности системы. </w:t>
      </w:r>
    </w:p>
    <w:p w:rsidR="00C2686F" w:rsidRDefault="00C2686F" w:rsidP="00C2686F">
      <w:pPr>
        <w:pStyle w:val="Style30"/>
        <w:widowControl/>
        <w:ind w:firstLine="567"/>
        <w:rPr>
          <w:rStyle w:val="FontStyle45"/>
          <w:rFonts w:ascii="Times New Roman" w:cs="Times New Roman"/>
          <w:b w:val="0"/>
          <w:color w:val="auto"/>
          <w:lang w:eastAsia="en-US"/>
        </w:rPr>
      </w:pPr>
    </w:p>
    <w:p w:rsidR="00C2686F" w:rsidRPr="00C2686F" w:rsidRDefault="00C2686F" w:rsidP="00C2686F">
      <w:pPr>
        <w:pStyle w:val="Style30"/>
        <w:widowControl/>
        <w:ind w:firstLine="567"/>
        <w:rPr>
          <w:rStyle w:val="FontStyle45"/>
          <w:rFonts w:ascii="Times New Roman" w:cs="Times New Roman"/>
          <w:color w:val="auto"/>
          <w:lang w:eastAsia="en-US"/>
        </w:rPr>
      </w:pPr>
      <w:r w:rsidRPr="00C2686F">
        <w:rPr>
          <w:rStyle w:val="FontStyle45"/>
          <w:rFonts w:ascii="Times New Roman" w:cs="Times New Roman"/>
          <w:color w:val="auto"/>
          <w:lang w:eastAsia="en-US"/>
        </w:rPr>
        <w:t>5.3 Требования к инфраструктуре</w:t>
      </w:r>
    </w:p>
    <w:p w:rsidR="00C2686F" w:rsidRDefault="00C2686F" w:rsidP="00C2686F">
      <w:pPr>
        <w:pStyle w:val="Style30"/>
        <w:widowControl/>
        <w:ind w:firstLine="567"/>
        <w:rPr>
          <w:rStyle w:val="FontStyle45"/>
          <w:rFonts w:ascii="Times New Roman" w:cs="Times New Roman"/>
          <w:b w:val="0"/>
          <w:color w:val="auto"/>
          <w:lang w:eastAsia="en-US"/>
        </w:rPr>
      </w:pP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5.3.1</w:t>
      </w:r>
      <w:r>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Общее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Установка в пункте обслуживания должна быть стационарной или мобильной и отвечать требованиям, указанным в 5.3.</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5.3.2</w:t>
      </w:r>
      <w:r>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Проектирование системы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Допускается хранение отходов, удаленных из сборных баков, в береговом накопительном резервуаре до захоронения в местной канализационной системе. </w:t>
      </w:r>
      <w:proofErr w:type="gramStart"/>
      <w:r w:rsidRPr="00C2686F">
        <w:rPr>
          <w:rStyle w:val="FontStyle45"/>
          <w:rFonts w:ascii="Times New Roman" w:cs="Times New Roman"/>
          <w:b w:val="0"/>
          <w:color w:val="auto"/>
          <w:lang w:eastAsia="en-US"/>
        </w:rPr>
        <w:t xml:space="preserve">Допускается установка вакуумного насоса между соединением транспортного средства и береговым накопительные резервуаром (так, чтобы соединительная труба транспортного средства была вакуумной, а береговой накопительный резервуар работал при давлении выше атмосферного), либо при установке вакуумного насоса за береговым накопительным резервуаром, так, чтобы вся береговая система находилась под действием вакуума. </w:t>
      </w:r>
      <w:proofErr w:type="gramEnd"/>
    </w:p>
    <w:p w:rsidR="00C2686F" w:rsidRDefault="00C2686F" w:rsidP="00C2686F">
      <w:pPr>
        <w:pStyle w:val="Style30"/>
        <w:widowControl/>
        <w:ind w:firstLine="567"/>
        <w:rPr>
          <w:rStyle w:val="FontStyle45"/>
          <w:rFonts w:ascii="Times New Roman" w:cs="Times New Roman"/>
          <w:b w:val="0"/>
          <w:color w:val="auto"/>
          <w:lang w:val="en-US" w:eastAsia="en-US"/>
        </w:rPr>
      </w:pPr>
      <w:r w:rsidRPr="00C2686F">
        <w:rPr>
          <w:rStyle w:val="FontStyle45"/>
          <w:rFonts w:ascii="Times New Roman" w:cs="Times New Roman"/>
          <w:b w:val="0"/>
          <w:color w:val="auto"/>
          <w:lang w:eastAsia="en-US"/>
        </w:rPr>
        <w:t xml:space="preserve">В качестве рекомендации по проектированию, вакуумный насос между соединением транспортного средства и береговым накопительным резервуаром обладает большей способностью генерировать вакуум, что является преимуществом, когда трубопроводы на железнодорожном транспортном средстве имеют ровные участки (генерируемые вакуумом волны приводят к большему опустошению трубопроводов). </w:t>
      </w:r>
      <w:proofErr w:type="gramStart"/>
      <w:r w:rsidRPr="00C2686F">
        <w:rPr>
          <w:rStyle w:val="FontStyle45"/>
          <w:rFonts w:ascii="Times New Roman" w:cs="Times New Roman"/>
          <w:b w:val="0"/>
          <w:color w:val="auto"/>
          <w:lang w:eastAsia="en-US"/>
        </w:rPr>
        <w:t>При этом, остатки туалетной бумаги, используемой в условиях химических систем, не всегда полностью растворяются в баках транспортного средства и, следовательно, могут вызывать засорение вакуумного насоса, а вывод из химических унитазов, как правило, допускает попадание в сборный бак посторонних предметов большего размера, что может привести к повреждению вакуумного насоса, если он установлен между соединением транспортного средства и береговым накопительным баком.</w:t>
      </w:r>
      <w:proofErr w:type="gramEnd"/>
      <w:r w:rsidRPr="00C2686F">
        <w:rPr>
          <w:rStyle w:val="FontStyle45"/>
          <w:rFonts w:ascii="Times New Roman" w:cs="Times New Roman"/>
          <w:b w:val="0"/>
          <w:color w:val="auto"/>
          <w:lang w:eastAsia="en-US"/>
        </w:rPr>
        <w:t xml:space="preserve"> Для химических туалетов вакуумный насос устанавливается за сборным баком, подобная рекомендация действует и для других систем.</w:t>
      </w:r>
    </w:p>
    <w:p w:rsidR="00F2525A" w:rsidRDefault="00F2525A" w:rsidP="00C2686F">
      <w:pPr>
        <w:pStyle w:val="Style30"/>
        <w:widowControl/>
        <w:ind w:firstLine="567"/>
        <w:rPr>
          <w:rStyle w:val="FontStyle45"/>
          <w:rFonts w:ascii="Times New Roman" w:cs="Times New Roman"/>
          <w:b w:val="0"/>
          <w:color w:val="auto"/>
          <w:lang w:val="en-US" w:eastAsia="en-US"/>
        </w:rPr>
      </w:pPr>
    </w:p>
    <w:p w:rsidR="00F2525A" w:rsidRPr="00F2525A" w:rsidRDefault="00F2525A" w:rsidP="00C2686F">
      <w:pPr>
        <w:pStyle w:val="Style30"/>
        <w:widowControl/>
        <w:ind w:firstLine="567"/>
        <w:rPr>
          <w:rStyle w:val="FontStyle45"/>
          <w:rFonts w:ascii="Times New Roman" w:cs="Times New Roman"/>
          <w:b w:val="0"/>
          <w:color w:val="auto"/>
          <w:lang w:val="en-US" w:eastAsia="en-US"/>
        </w:rPr>
      </w:pP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lastRenderedPageBreak/>
        <w:t>5.3.3</w:t>
      </w:r>
      <w:r>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Соединения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Подключение согласно рисунку 2 в пункте обслуживания требует соединения 3”. Предусмотренное соединение размещается на гибкой трубе с давлением вакуума в пределах от -0,3 до -0,7 бар. Трубопровод должен быть коррозионно-устойчивым.</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5.3.4</w:t>
      </w:r>
      <w:r>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Промывка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5.3.4.1</w:t>
      </w:r>
      <w:r>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Система промывки водой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Пункты обслуживания, спроектированные и предназначенные для промывки, должны быть оснащены соединением 1”, подходящим для подключения согласно </w:t>
      </w:r>
      <w:r w:rsidR="00D65CB4">
        <w:rPr>
          <w:rStyle w:val="FontStyle45"/>
          <w:rFonts w:ascii="Times New Roman" w:cs="Times New Roman"/>
          <w:b w:val="0"/>
          <w:color w:val="auto"/>
          <w:lang w:eastAsia="en-US"/>
        </w:rPr>
        <w:br/>
      </w:r>
      <w:r w:rsidRPr="00C2686F">
        <w:rPr>
          <w:rStyle w:val="FontStyle45"/>
          <w:rFonts w:ascii="Times New Roman" w:cs="Times New Roman"/>
          <w:b w:val="0"/>
          <w:color w:val="auto"/>
          <w:lang w:eastAsia="en-US"/>
        </w:rPr>
        <w:t>рисунку 3. Предусмотренное минимальное давление воды составляет +0,5 бар; максимальное, исключая указанные далее случаи, составляет +3,5 бар. Максимальное давление, предусмотренное для химических туалетов, составляет +0,7 бар.</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Если того требуют местные нормы регулирования подачи воды, линия трубопровода между подачей пресной воды и соединением для промывки оснащается однонаправленным клапаном или буферной емкостью для предотвращения обратного </w:t>
      </w:r>
      <w:proofErr w:type="spellStart"/>
      <w:r w:rsidRPr="00C2686F">
        <w:rPr>
          <w:rStyle w:val="FontStyle45"/>
          <w:rFonts w:ascii="Times New Roman" w:cs="Times New Roman"/>
          <w:b w:val="0"/>
          <w:color w:val="auto"/>
          <w:lang w:eastAsia="en-US"/>
        </w:rPr>
        <w:t>сифонирования</w:t>
      </w:r>
      <w:proofErr w:type="spellEnd"/>
      <w:r w:rsidRPr="00C2686F">
        <w:rPr>
          <w:rStyle w:val="FontStyle45"/>
          <w:rFonts w:ascii="Times New Roman" w:cs="Times New Roman"/>
          <w:b w:val="0"/>
          <w:color w:val="auto"/>
          <w:lang w:eastAsia="en-US"/>
        </w:rPr>
        <w:t xml:space="preserve"> и загрязнения подачи воды, согласно разделу EN 1717, при условии, что жидкость относится к Категории 5.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5.3.4.2</w:t>
      </w:r>
      <w:r w:rsidR="00D65CB4">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Система продувки давлением воздуха</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При необходимости допустимо опорожнение промывочной трубы путем нагнетания сжатого воздуха. Нагнетание сжатого воздуха должно быть прогрессирующим. Максимальное допустимое давление воздуха составляет 0,8 бар (во избежание повреждения бортовых систем, особенно химической системы).</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5.3.5</w:t>
      </w:r>
      <w:r w:rsidR="00D65CB4">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Разрывные соединения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Системы гибких трубопроводов, описанные в разделах 5.3.3 и 5.3.4, предусматривают установку рядом с соединением разрывной муфты, в целях предотвращения возможных повреждений транспортного средства и инфраструктуры в случае, если поезд движется с подключенными соединениями. Разрывная муфта устанавливается на гибком трубопроводе как можно ближе к транспортному средству.</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5.3.6</w:t>
      </w:r>
      <w:r w:rsidR="00D65CB4">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Сеть трубопроводов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Все трубопроводы на пункте обслуживания коррозионностойкие и герметичные. Для пунктов обслуживания спроектированных и предназначенных для работы с химическими системами, трубопровод и уплотнения должны быть выполнены с учетом работы с химическими веществами, определенными согласно спецификации железнодорожного предприятия, эксплуатирующего железнодорожные транспортные средства, подлежащие опорожнению и/или заполнению.</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5.3.7</w:t>
      </w:r>
      <w:r w:rsidR="00D65CB4">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 xml:space="preserve">Хранение химикатов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Для пунктов обслуживания спроектированных и предназначенных для работы с химическими системами, химические вещества, складируемые на территории пункта обслуживания и используемые для наполнения железнодорожного транспортного средства, определяются железнодорожным предприятием, эксплуатирующим железнодорожное транспортное средство, подлежащее опорожнению и/или заполнению.</w:t>
      </w:r>
    </w:p>
    <w:p w:rsidR="00D65CB4" w:rsidRDefault="00D65CB4" w:rsidP="00C2686F">
      <w:pPr>
        <w:pStyle w:val="Style30"/>
        <w:widowControl/>
        <w:ind w:firstLine="567"/>
        <w:rPr>
          <w:rStyle w:val="FontStyle45"/>
          <w:rFonts w:ascii="Times New Roman" w:cs="Times New Roman"/>
          <w:b w:val="0"/>
          <w:color w:val="auto"/>
          <w:lang w:eastAsia="en-US"/>
        </w:rPr>
      </w:pPr>
    </w:p>
    <w:p w:rsidR="00C2686F" w:rsidRPr="00D65CB4" w:rsidRDefault="00C2686F" w:rsidP="00C2686F">
      <w:pPr>
        <w:pStyle w:val="Style30"/>
        <w:widowControl/>
        <w:ind w:firstLine="567"/>
        <w:rPr>
          <w:rStyle w:val="FontStyle45"/>
          <w:rFonts w:ascii="Times New Roman" w:cs="Times New Roman"/>
          <w:color w:val="auto"/>
          <w:lang w:eastAsia="en-US"/>
        </w:rPr>
      </w:pPr>
      <w:r w:rsidRPr="00D65CB4">
        <w:rPr>
          <w:rStyle w:val="FontStyle45"/>
          <w:rFonts w:ascii="Times New Roman" w:cs="Times New Roman"/>
          <w:color w:val="auto"/>
          <w:lang w:eastAsia="en-US"/>
        </w:rPr>
        <w:t>5.4</w:t>
      </w:r>
      <w:r w:rsidR="00D65CB4" w:rsidRPr="00D65CB4">
        <w:rPr>
          <w:rStyle w:val="FontStyle45"/>
          <w:rFonts w:ascii="Times New Roman" w:cs="Times New Roman"/>
          <w:color w:val="auto"/>
          <w:lang w:eastAsia="en-US"/>
        </w:rPr>
        <w:t xml:space="preserve"> </w:t>
      </w:r>
      <w:r w:rsidRPr="00D65CB4">
        <w:rPr>
          <w:rStyle w:val="FontStyle45"/>
          <w:rFonts w:ascii="Times New Roman" w:cs="Times New Roman"/>
          <w:color w:val="auto"/>
          <w:lang w:eastAsia="en-US"/>
        </w:rPr>
        <w:t xml:space="preserve">Информация и инструкции </w:t>
      </w:r>
    </w:p>
    <w:p w:rsidR="00D65CB4" w:rsidRDefault="00D65CB4" w:rsidP="00C2686F">
      <w:pPr>
        <w:pStyle w:val="Style30"/>
        <w:widowControl/>
        <w:ind w:firstLine="567"/>
        <w:rPr>
          <w:rStyle w:val="FontStyle45"/>
          <w:rFonts w:ascii="Times New Roman" w:cs="Times New Roman"/>
          <w:b w:val="0"/>
          <w:color w:val="auto"/>
          <w:lang w:eastAsia="en-US"/>
        </w:rPr>
      </w:pP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5.4.1</w:t>
      </w:r>
      <w:proofErr w:type="gramStart"/>
      <w:r w:rsidR="00D65CB4">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Д</w:t>
      </w:r>
      <w:proofErr w:type="gramEnd"/>
      <w:r w:rsidRPr="00C2686F">
        <w:rPr>
          <w:rStyle w:val="FontStyle45"/>
          <w:rFonts w:ascii="Times New Roman" w:cs="Times New Roman"/>
          <w:b w:val="0"/>
          <w:color w:val="auto"/>
          <w:lang w:eastAsia="en-US"/>
        </w:rPr>
        <w:t xml:space="preserve">ля железнодорожного транспорта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Должна быть предоставлена спецификация способности устранять блокировки в системе.</w:t>
      </w:r>
    </w:p>
    <w:p w:rsidR="00D65CB4" w:rsidRDefault="00D65CB4" w:rsidP="00C2686F">
      <w:pPr>
        <w:pStyle w:val="Style30"/>
        <w:widowControl/>
        <w:ind w:firstLine="567"/>
        <w:rPr>
          <w:rStyle w:val="FontStyle45"/>
          <w:rFonts w:ascii="Times New Roman" w:cs="Times New Roman"/>
          <w:b w:val="0"/>
          <w:color w:val="auto"/>
          <w:sz w:val="20"/>
          <w:lang w:eastAsia="en-US"/>
        </w:rPr>
      </w:pPr>
    </w:p>
    <w:p w:rsidR="00C2686F" w:rsidRDefault="00C2686F" w:rsidP="00C2686F">
      <w:pPr>
        <w:pStyle w:val="Style30"/>
        <w:widowControl/>
        <w:ind w:firstLine="567"/>
        <w:rPr>
          <w:rStyle w:val="FontStyle45"/>
          <w:rFonts w:ascii="Times New Roman" w:cs="Times New Roman"/>
          <w:b w:val="0"/>
          <w:color w:val="auto"/>
          <w:sz w:val="20"/>
          <w:lang w:eastAsia="en-US"/>
        </w:rPr>
      </w:pPr>
      <w:r w:rsidRPr="00D65CB4">
        <w:rPr>
          <w:rStyle w:val="FontStyle45"/>
          <w:rFonts w:ascii="Times New Roman" w:cs="Times New Roman"/>
          <w:b w:val="0"/>
          <w:color w:val="auto"/>
          <w:sz w:val="20"/>
          <w:lang w:eastAsia="en-US"/>
        </w:rPr>
        <w:t>П</w:t>
      </w:r>
      <w:r w:rsidR="00D65CB4" w:rsidRPr="00D65CB4">
        <w:rPr>
          <w:rStyle w:val="FontStyle45"/>
          <w:rFonts w:ascii="Times New Roman" w:cs="Times New Roman"/>
          <w:b w:val="0"/>
          <w:color w:val="auto"/>
          <w:sz w:val="20"/>
          <w:lang w:eastAsia="en-US"/>
        </w:rPr>
        <w:t xml:space="preserve">римечание </w:t>
      </w:r>
      <w:r w:rsidR="00F2525A">
        <w:rPr>
          <w:rStyle w:val="FontStyle45"/>
          <w:rFonts w:ascii="Times New Roman" w:cs="Times New Roman"/>
          <w:b w:val="0"/>
          <w:color w:val="auto"/>
          <w:sz w:val="20"/>
          <w:lang w:eastAsia="en-US"/>
        </w:rPr>
        <w:t>–</w:t>
      </w:r>
      <w:r w:rsidRPr="00D65CB4">
        <w:rPr>
          <w:rStyle w:val="FontStyle45"/>
          <w:rFonts w:ascii="Times New Roman" w:cs="Times New Roman"/>
          <w:b w:val="0"/>
          <w:color w:val="auto"/>
          <w:sz w:val="20"/>
          <w:lang w:eastAsia="en-US"/>
        </w:rPr>
        <w:t xml:space="preserve"> Первоначальные инструкции по техническому обслуживанию, как правило, обеспечиваются проектировщиком железнодорожного транспортного средства.</w:t>
      </w:r>
    </w:p>
    <w:p w:rsidR="00D65CB4" w:rsidRPr="00D65CB4" w:rsidRDefault="00D65CB4" w:rsidP="00C2686F">
      <w:pPr>
        <w:pStyle w:val="Style30"/>
        <w:widowControl/>
        <w:ind w:firstLine="567"/>
        <w:rPr>
          <w:rStyle w:val="FontStyle45"/>
          <w:rFonts w:ascii="Times New Roman" w:cs="Times New Roman"/>
          <w:b w:val="0"/>
          <w:color w:val="auto"/>
          <w:sz w:val="20"/>
          <w:lang w:eastAsia="en-US"/>
        </w:rPr>
      </w:pP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lastRenderedPageBreak/>
        <w:t>5.4.2</w:t>
      </w:r>
      <w:proofErr w:type="gramStart"/>
      <w:r w:rsidR="00D65CB4">
        <w:rPr>
          <w:rStyle w:val="FontStyle45"/>
          <w:rFonts w:ascii="Times New Roman" w:cs="Times New Roman"/>
          <w:b w:val="0"/>
          <w:color w:val="auto"/>
          <w:lang w:eastAsia="en-US"/>
        </w:rPr>
        <w:t xml:space="preserve"> </w:t>
      </w:r>
      <w:r w:rsidRPr="00C2686F">
        <w:rPr>
          <w:rStyle w:val="FontStyle45"/>
          <w:rFonts w:ascii="Times New Roman" w:cs="Times New Roman"/>
          <w:b w:val="0"/>
          <w:color w:val="auto"/>
          <w:lang w:eastAsia="en-US"/>
        </w:rPr>
        <w:t>Д</w:t>
      </w:r>
      <w:proofErr w:type="gramEnd"/>
      <w:r w:rsidRPr="00C2686F">
        <w:rPr>
          <w:rStyle w:val="FontStyle45"/>
          <w:rFonts w:ascii="Times New Roman" w:cs="Times New Roman"/>
          <w:b w:val="0"/>
          <w:color w:val="auto"/>
          <w:lang w:eastAsia="en-US"/>
        </w:rPr>
        <w:t>ля стационарных установок (включая мобильные наземные установки)</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 xml:space="preserve">Для систем постоянного вакуума пункт обслуживания должен иметь инструкцию, согласно которой промывка бака выполняется одновременно с вакуумной откачкой. </w:t>
      </w:r>
    </w:p>
    <w:p w:rsidR="00C2686F" w:rsidRPr="00C2686F" w:rsidRDefault="00C2686F" w:rsidP="00C2686F">
      <w:pPr>
        <w:pStyle w:val="Style30"/>
        <w:widowControl/>
        <w:ind w:firstLine="567"/>
        <w:rPr>
          <w:rStyle w:val="FontStyle45"/>
          <w:rFonts w:ascii="Times New Roman" w:cs="Times New Roman"/>
          <w:b w:val="0"/>
          <w:color w:val="auto"/>
          <w:lang w:eastAsia="en-US"/>
        </w:rPr>
      </w:pPr>
      <w:r w:rsidRPr="00C2686F">
        <w:rPr>
          <w:rStyle w:val="FontStyle45"/>
          <w:rFonts w:ascii="Times New Roman" w:cs="Times New Roman"/>
          <w:b w:val="0"/>
          <w:color w:val="auto"/>
          <w:lang w:eastAsia="en-US"/>
        </w:rPr>
        <w:t>При установке химической системы служебные инструкции в пункте обслуживания подробно описывают добавляемые химикаты или четко информируют о том, что транспортные средства, оснащенные конкретными системами, не должны опорожняться и/или заполняться на данном пункте обслуживания.</w:t>
      </w:r>
    </w:p>
    <w:p w:rsidR="00D65CB4" w:rsidRDefault="00D65CB4" w:rsidP="00C2686F">
      <w:pPr>
        <w:pStyle w:val="Style30"/>
        <w:widowControl/>
        <w:ind w:firstLine="567"/>
        <w:rPr>
          <w:rStyle w:val="FontStyle45"/>
          <w:rFonts w:ascii="Times New Roman" w:cs="Times New Roman"/>
          <w:b w:val="0"/>
          <w:color w:val="auto"/>
          <w:sz w:val="20"/>
          <w:lang w:eastAsia="en-US"/>
        </w:rPr>
      </w:pPr>
    </w:p>
    <w:p w:rsidR="00C2686F" w:rsidRDefault="00D65CB4" w:rsidP="00C2686F">
      <w:pPr>
        <w:pStyle w:val="Style30"/>
        <w:widowControl/>
        <w:ind w:firstLine="567"/>
        <w:rPr>
          <w:rStyle w:val="FontStyle45"/>
          <w:rFonts w:ascii="Times New Roman" w:cs="Times New Roman"/>
          <w:b w:val="0"/>
          <w:color w:val="auto"/>
          <w:sz w:val="20"/>
          <w:lang w:eastAsia="en-US"/>
        </w:rPr>
      </w:pPr>
      <w:r w:rsidRPr="00D65CB4">
        <w:rPr>
          <w:rStyle w:val="FontStyle45"/>
          <w:rFonts w:ascii="Times New Roman" w:cs="Times New Roman"/>
          <w:b w:val="0"/>
          <w:color w:val="auto"/>
          <w:sz w:val="20"/>
          <w:lang w:eastAsia="en-US"/>
        </w:rPr>
        <w:t xml:space="preserve">Примечание </w:t>
      </w:r>
      <w:r w:rsidR="00F2525A">
        <w:rPr>
          <w:rStyle w:val="FontStyle45"/>
          <w:rFonts w:ascii="Times New Roman" w:cs="Times New Roman"/>
          <w:b w:val="0"/>
          <w:color w:val="auto"/>
          <w:sz w:val="20"/>
          <w:lang w:eastAsia="en-US"/>
        </w:rPr>
        <w:t>–</w:t>
      </w:r>
      <w:r w:rsidRPr="00D65CB4">
        <w:rPr>
          <w:rStyle w:val="FontStyle45"/>
          <w:rFonts w:ascii="Times New Roman" w:cs="Times New Roman"/>
          <w:b w:val="0"/>
          <w:color w:val="auto"/>
          <w:sz w:val="20"/>
          <w:lang w:eastAsia="en-US"/>
        </w:rPr>
        <w:t xml:space="preserve"> </w:t>
      </w:r>
      <w:r w:rsidR="00C2686F" w:rsidRPr="00D65CB4">
        <w:rPr>
          <w:rStyle w:val="FontStyle45"/>
          <w:rFonts w:ascii="Times New Roman" w:cs="Times New Roman"/>
          <w:b w:val="0"/>
          <w:color w:val="auto"/>
          <w:sz w:val="20"/>
          <w:lang w:eastAsia="en-US"/>
        </w:rPr>
        <w:t>Первоначальные инструкции по техническому обслуживанию, как правило, обеспечиваются проектировщиком наземной установки.</w:t>
      </w:r>
    </w:p>
    <w:p w:rsidR="00D65CB4" w:rsidRDefault="00D65CB4" w:rsidP="00C2686F">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Default="00C2686F" w:rsidP="00C92118">
      <w:pPr>
        <w:pStyle w:val="Style30"/>
        <w:widowControl/>
        <w:ind w:firstLine="567"/>
        <w:rPr>
          <w:rStyle w:val="FontStyle45"/>
          <w:rFonts w:ascii="Times New Roman" w:cs="Times New Roman"/>
          <w:b w:val="0"/>
          <w:color w:val="auto"/>
          <w:lang w:eastAsia="en-US"/>
        </w:rPr>
      </w:pPr>
    </w:p>
    <w:p w:rsidR="00C2686F" w:rsidRPr="002B2C39" w:rsidRDefault="00C2686F" w:rsidP="00C92118">
      <w:pPr>
        <w:pStyle w:val="Style30"/>
        <w:widowControl/>
        <w:ind w:firstLine="567"/>
        <w:rPr>
          <w:rStyle w:val="FontStyle45"/>
          <w:rFonts w:ascii="Times New Roman" w:cs="Times New Roman"/>
          <w:b w:val="0"/>
          <w:color w:val="auto"/>
          <w:lang w:eastAsia="en-US"/>
        </w:rPr>
      </w:pPr>
    </w:p>
    <w:p w:rsidR="007D26BB" w:rsidRDefault="007D26BB"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Default="000C6076" w:rsidP="00C92118">
      <w:pPr>
        <w:pStyle w:val="Style30"/>
        <w:widowControl/>
        <w:ind w:firstLine="567"/>
        <w:rPr>
          <w:rStyle w:val="FontStyle45"/>
          <w:rFonts w:ascii="Times New Roman" w:cs="Times New Roman"/>
          <w:b w:val="0"/>
          <w:color w:val="auto"/>
          <w:lang w:eastAsia="en-US"/>
        </w:rPr>
      </w:pPr>
    </w:p>
    <w:p w:rsidR="000C6076" w:rsidRPr="002B2C39" w:rsidRDefault="000C6076" w:rsidP="00C92118">
      <w:pPr>
        <w:pStyle w:val="Style30"/>
        <w:widowControl/>
        <w:ind w:firstLine="567"/>
        <w:rPr>
          <w:rStyle w:val="FontStyle45"/>
          <w:rFonts w:ascii="Times New Roman" w:cs="Times New Roman"/>
          <w:b w:val="0"/>
          <w:color w:val="auto"/>
          <w:lang w:eastAsia="en-US"/>
        </w:rPr>
      </w:pPr>
    </w:p>
    <w:p w:rsidR="004D5116" w:rsidRPr="002B2C39" w:rsidRDefault="004D5116" w:rsidP="00C92118">
      <w:pPr>
        <w:pStyle w:val="Style30"/>
        <w:widowControl/>
        <w:ind w:firstLine="567"/>
        <w:rPr>
          <w:rStyle w:val="FontStyle45"/>
          <w:rFonts w:ascii="Times New Roman" w:cs="Times New Roman"/>
          <w:b w:val="0"/>
          <w:color w:val="auto"/>
          <w:lang w:eastAsia="en-US"/>
        </w:rPr>
      </w:pPr>
    </w:p>
    <w:p w:rsidR="00C92118" w:rsidRPr="00C92118" w:rsidRDefault="00C92118" w:rsidP="00C92118">
      <w:pPr>
        <w:pStyle w:val="Style30"/>
        <w:widowControl/>
        <w:ind w:firstLine="0"/>
        <w:jc w:val="center"/>
        <w:rPr>
          <w:rStyle w:val="FontStyle45"/>
          <w:rFonts w:ascii="Times New Roman" w:cs="Times New Roman"/>
          <w:color w:val="auto"/>
          <w:lang w:val="kk-KZ" w:eastAsia="en-US"/>
        </w:rPr>
      </w:pPr>
      <w:r w:rsidRPr="00C92118">
        <w:rPr>
          <w:rStyle w:val="FontStyle45"/>
          <w:rFonts w:ascii="Times New Roman" w:cs="Times New Roman"/>
          <w:color w:val="auto"/>
          <w:lang w:val="kk-KZ" w:eastAsia="en-US"/>
        </w:rPr>
        <w:lastRenderedPageBreak/>
        <w:t>Приложение А</w:t>
      </w:r>
    </w:p>
    <w:p w:rsidR="00C92118" w:rsidRPr="00C92118" w:rsidRDefault="00C92118" w:rsidP="00C92118">
      <w:pPr>
        <w:pStyle w:val="Style30"/>
        <w:widowControl/>
        <w:ind w:firstLine="0"/>
        <w:jc w:val="center"/>
        <w:rPr>
          <w:rStyle w:val="FontStyle45"/>
          <w:rFonts w:ascii="Times New Roman" w:cs="Times New Roman"/>
          <w:b w:val="0"/>
          <w:i/>
          <w:color w:val="auto"/>
          <w:lang w:eastAsia="en-US"/>
        </w:rPr>
      </w:pPr>
      <w:r w:rsidRPr="00C92118">
        <w:rPr>
          <w:rStyle w:val="FontStyle45"/>
          <w:rFonts w:ascii="Times New Roman" w:cs="Times New Roman"/>
          <w:b w:val="0"/>
          <w:i/>
          <w:color w:val="auto"/>
          <w:lang w:eastAsia="en-US"/>
        </w:rPr>
        <w:t>(информационное)</w:t>
      </w:r>
    </w:p>
    <w:p w:rsidR="00C92118" w:rsidRDefault="00C92118" w:rsidP="007234B0">
      <w:pPr>
        <w:pStyle w:val="Style30"/>
        <w:widowControl/>
        <w:ind w:firstLine="567"/>
        <w:rPr>
          <w:rStyle w:val="FontStyle45"/>
          <w:rFonts w:ascii="Times New Roman" w:cs="Times New Roman"/>
          <w:b w:val="0"/>
          <w:color w:val="auto"/>
          <w:lang w:val="kk-KZ" w:eastAsia="en-US"/>
        </w:rPr>
      </w:pPr>
    </w:p>
    <w:p w:rsidR="00C92118" w:rsidRDefault="000C6076" w:rsidP="00C92118">
      <w:pPr>
        <w:pStyle w:val="Style30"/>
        <w:widowControl/>
        <w:ind w:firstLine="0"/>
        <w:jc w:val="center"/>
        <w:rPr>
          <w:rStyle w:val="FontStyle45"/>
          <w:rFonts w:ascii="Times New Roman" w:cs="Times New Roman"/>
          <w:color w:val="auto"/>
          <w:lang w:val="kk-KZ" w:eastAsia="en-US"/>
        </w:rPr>
      </w:pPr>
      <w:r w:rsidRPr="000C6076">
        <w:rPr>
          <w:rStyle w:val="FontStyle45"/>
          <w:rFonts w:ascii="Times New Roman" w:cs="Times New Roman"/>
          <w:color w:val="auto"/>
          <w:lang w:val="kk-KZ" w:eastAsia="en-US"/>
        </w:rPr>
        <w:t>Общие типы систем сбора отходов</w:t>
      </w:r>
    </w:p>
    <w:p w:rsidR="004D5116" w:rsidRPr="004D5116" w:rsidRDefault="004D5116" w:rsidP="004D5116">
      <w:pPr>
        <w:pStyle w:val="Style30"/>
        <w:widowControl/>
        <w:ind w:firstLine="567"/>
        <w:rPr>
          <w:rStyle w:val="FontStyle45"/>
          <w:rFonts w:ascii="Times New Roman" w:cs="Times New Roman"/>
          <w:b w:val="0"/>
          <w:color w:val="auto"/>
          <w:lang w:val="kk-KZ" w:eastAsia="en-US"/>
        </w:rPr>
      </w:pPr>
    </w:p>
    <w:p w:rsidR="004D5116" w:rsidRDefault="000C6076" w:rsidP="004D5116">
      <w:pPr>
        <w:pStyle w:val="Style30"/>
        <w:widowControl/>
        <w:ind w:firstLine="567"/>
        <w:rPr>
          <w:rStyle w:val="FontStyle45"/>
          <w:rFonts w:ascii="Times New Roman" w:cs="Times New Roman"/>
          <w:b w:val="0"/>
          <w:color w:val="auto"/>
          <w:lang w:val="kk-KZ" w:eastAsia="en-US"/>
        </w:rPr>
      </w:pPr>
      <w:r w:rsidRPr="000C6076">
        <w:rPr>
          <w:rStyle w:val="FontStyle45"/>
          <w:rFonts w:ascii="Times New Roman" w:cs="Times New Roman"/>
          <w:b w:val="0"/>
          <w:color w:val="auto"/>
          <w:lang w:val="kk-KZ" w:eastAsia="en-US"/>
        </w:rPr>
        <w:t xml:space="preserve">Существует пять типов универсальных систем, схематично показанных </w:t>
      </w:r>
      <w:r>
        <w:rPr>
          <w:rStyle w:val="FontStyle45"/>
          <w:rFonts w:ascii="Times New Roman" w:cs="Times New Roman"/>
          <w:b w:val="0"/>
          <w:color w:val="auto"/>
          <w:lang w:val="kk-KZ" w:eastAsia="en-US"/>
        </w:rPr>
        <w:br/>
      </w:r>
      <w:r w:rsidRPr="000C6076">
        <w:rPr>
          <w:rStyle w:val="FontStyle45"/>
          <w:rFonts w:ascii="Times New Roman" w:cs="Times New Roman"/>
          <w:b w:val="0"/>
          <w:color w:val="auto"/>
          <w:lang w:val="kk-KZ" w:eastAsia="en-US"/>
        </w:rPr>
        <w:t>на рисунках А.1 - А.5.</w:t>
      </w:r>
    </w:p>
    <w:p w:rsidR="000C6076" w:rsidRDefault="000C6076" w:rsidP="004D5116">
      <w:pPr>
        <w:pStyle w:val="Style30"/>
        <w:widowControl/>
        <w:ind w:firstLine="567"/>
        <w:rPr>
          <w:rStyle w:val="FontStyle45"/>
          <w:rFonts w:ascii="Times New Roman" w:cs="Times New Roman"/>
          <w:b w:val="0"/>
          <w:color w:val="auto"/>
          <w:lang w:val="kk-KZ" w:eastAsia="en-US"/>
        </w:rPr>
      </w:pPr>
    </w:p>
    <w:p w:rsidR="000C6076" w:rsidRDefault="000C6076" w:rsidP="000C6076">
      <w:pPr>
        <w:pStyle w:val="Style30"/>
        <w:widowControl/>
        <w:ind w:firstLine="0"/>
        <w:jc w:val="center"/>
        <w:rPr>
          <w:rStyle w:val="FontStyle45"/>
          <w:rFonts w:ascii="Times New Roman" w:cs="Times New Roman"/>
          <w:b w:val="0"/>
          <w:color w:val="auto"/>
          <w:lang w:val="kk-KZ" w:eastAsia="en-US"/>
        </w:rPr>
      </w:pPr>
      <w:r>
        <w:rPr>
          <w:rStyle w:val="FontStyle45"/>
          <w:rFonts w:ascii="Times New Roman" w:cs="Times New Roman"/>
          <w:b w:val="0"/>
          <w:noProof/>
          <w:color w:val="auto"/>
        </w:rPr>
        <w:drawing>
          <wp:inline distT="0" distB="0" distL="0" distR="0" wp14:anchorId="415B4EEC">
            <wp:extent cx="5914007" cy="27051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1587" cy="2713141"/>
                    </a:xfrm>
                    <a:prstGeom prst="rect">
                      <a:avLst/>
                    </a:prstGeom>
                    <a:noFill/>
                  </pic:spPr>
                </pic:pic>
              </a:graphicData>
            </a:graphic>
          </wp:inline>
        </w:drawing>
      </w:r>
    </w:p>
    <w:p w:rsidR="009A6D5E" w:rsidRDefault="009A6D5E" w:rsidP="000C6076">
      <w:pPr>
        <w:pStyle w:val="Style30"/>
        <w:widowControl/>
        <w:ind w:firstLine="567"/>
        <w:rPr>
          <w:rStyle w:val="FontStyle45"/>
          <w:rFonts w:ascii="Times New Roman" w:cs="Times New Roman"/>
          <w:color w:val="auto"/>
          <w:lang w:val="kk-KZ" w:eastAsia="en-US"/>
        </w:rPr>
      </w:pPr>
    </w:p>
    <w:p w:rsidR="000C6076" w:rsidRPr="000C6076" w:rsidRDefault="000C6076" w:rsidP="000C6076">
      <w:pPr>
        <w:pStyle w:val="Style30"/>
        <w:widowControl/>
        <w:ind w:firstLine="567"/>
        <w:rPr>
          <w:rStyle w:val="FontStyle45"/>
          <w:rFonts w:ascii="Times New Roman" w:cs="Times New Roman"/>
          <w:color w:val="auto"/>
          <w:lang w:val="kk-KZ" w:eastAsia="en-US"/>
        </w:rPr>
      </w:pPr>
      <w:r w:rsidRPr="000C6076">
        <w:rPr>
          <w:rStyle w:val="FontStyle45"/>
          <w:rFonts w:ascii="Times New Roman" w:cs="Times New Roman"/>
          <w:color w:val="auto"/>
          <w:lang w:val="kk-KZ" w:eastAsia="en-US"/>
        </w:rPr>
        <w:t>Условные обозначения:</w:t>
      </w:r>
    </w:p>
    <w:p w:rsidR="000C6076" w:rsidRPr="000C6076" w:rsidRDefault="000C6076" w:rsidP="000C6076">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1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0C6076">
        <w:rPr>
          <w:rStyle w:val="FontStyle45"/>
          <w:rFonts w:ascii="Times New Roman" w:cs="Times New Roman"/>
          <w:b w:val="0"/>
          <w:color w:val="auto"/>
          <w:lang w:val="kk-KZ" w:eastAsia="en-US"/>
        </w:rPr>
        <w:t xml:space="preserve">Унитаз  </w:t>
      </w:r>
    </w:p>
    <w:p w:rsidR="000C6076" w:rsidRPr="000C6076" w:rsidRDefault="000C6076" w:rsidP="000C6076">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2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0C6076">
        <w:rPr>
          <w:rStyle w:val="FontStyle45"/>
          <w:rFonts w:ascii="Times New Roman" w:cs="Times New Roman"/>
          <w:b w:val="0"/>
          <w:color w:val="auto"/>
          <w:lang w:val="kk-KZ" w:eastAsia="en-US"/>
        </w:rPr>
        <w:t>Сборный бак (атмосферное давление)</w:t>
      </w:r>
    </w:p>
    <w:p w:rsidR="000C6076" w:rsidRPr="000C6076" w:rsidRDefault="000C6076" w:rsidP="000C6076">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3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0C6076">
        <w:rPr>
          <w:rStyle w:val="FontStyle45"/>
          <w:rFonts w:ascii="Times New Roman" w:cs="Times New Roman"/>
          <w:b w:val="0"/>
          <w:color w:val="auto"/>
          <w:lang w:val="kk-KZ" w:eastAsia="en-US"/>
        </w:rPr>
        <w:t xml:space="preserve">Промывочная труба </w:t>
      </w:r>
    </w:p>
    <w:p w:rsidR="000C6076" w:rsidRPr="000C6076" w:rsidRDefault="000C6076" w:rsidP="000C6076">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4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0C6076">
        <w:rPr>
          <w:rStyle w:val="FontStyle45"/>
          <w:rFonts w:ascii="Times New Roman" w:cs="Times New Roman"/>
          <w:b w:val="0"/>
          <w:color w:val="auto"/>
          <w:lang w:val="kk-KZ" w:eastAsia="en-US"/>
        </w:rPr>
        <w:t>Сливная труба – высвобождение содержимого бака в систему депо</w:t>
      </w:r>
    </w:p>
    <w:p w:rsidR="000C6076" w:rsidRPr="000C6076" w:rsidRDefault="000C6076" w:rsidP="000C6076">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5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0C6076">
        <w:rPr>
          <w:rStyle w:val="FontStyle45"/>
          <w:rFonts w:ascii="Times New Roman" w:cs="Times New Roman"/>
          <w:b w:val="0"/>
          <w:color w:val="auto"/>
          <w:lang w:val="kk-KZ" w:eastAsia="en-US"/>
        </w:rPr>
        <w:t>Вентиляция (для предотвращения повышения давления в баке)</w:t>
      </w:r>
    </w:p>
    <w:p w:rsidR="000C6076" w:rsidRPr="000C6076" w:rsidRDefault="000C6076" w:rsidP="000C6076">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6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0C6076">
        <w:rPr>
          <w:rStyle w:val="FontStyle45"/>
          <w:rFonts w:ascii="Times New Roman" w:cs="Times New Roman"/>
          <w:b w:val="0"/>
          <w:color w:val="auto"/>
          <w:lang w:val="kk-KZ" w:eastAsia="en-US"/>
        </w:rPr>
        <w:t xml:space="preserve">Промежуточный бак или подготовительный сливной бак - создайте вакуум при опорожнении содержимого унитаза, а затем создайте давление, чтобы сбросить содержимое промежуточного бака в сборный бак </w:t>
      </w:r>
    </w:p>
    <w:p w:rsidR="000C6076" w:rsidRDefault="000C6076" w:rsidP="000C6076">
      <w:pPr>
        <w:pStyle w:val="Style30"/>
        <w:widowControl/>
        <w:ind w:firstLine="567"/>
        <w:rPr>
          <w:rStyle w:val="FontStyle45"/>
          <w:rFonts w:ascii="Times New Roman" w:cs="Times New Roman"/>
          <w:b w:val="0"/>
          <w:color w:val="auto"/>
          <w:lang w:val="kk-KZ" w:eastAsia="en-US"/>
        </w:rPr>
      </w:pPr>
    </w:p>
    <w:p w:rsidR="000C6076" w:rsidRPr="000C6076" w:rsidRDefault="00F2525A" w:rsidP="000C6076">
      <w:pPr>
        <w:pStyle w:val="Style30"/>
        <w:widowControl/>
        <w:ind w:firstLine="0"/>
        <w:jc w:val="center"/>
        <w:rPr>
          <w:rStyle w:val="FontStyle45"/>
          <w:rFonts w:ascii="Times New Roman" w:cs="Times New Roman"/>
          <w:color w:val="auto"/>
          <w:lang w:val="kk-KZ" w:eastAsia="en-US"/>
        </w:rPr>
      </w:pPr>
      <w:r>
        <w:rPr>
          <w:rStyle w:val="FontStyle45"/>
          <w:rFonts w:ascii="Times New Roman" w:cs="Times New Roman"/>
          <w:color w:val="auto"/>
          <w:lang w:val="kk-KZ" w:eastAsia="en-US"/>
        </w:rPr>
        <w:t xml:space="preserve">Рисунок A.1 </w:t>
      </w:r>
      <w:r>
        <w:rPr>
          <w:rStyle w:val="FontStyle45"/>
          <w:rFonts w:ascii="Times New Roman" w:cs="Times New Roman"/>
          <w:color w:val="auto"/>
          <w:lang w:val="en-US" w:eastAsia="en-US"/>
        </w:rPr>
        <w:t>–</w:t>
      </w:r>
      <w:r w:rsidR="000C6076" w:rsidRPr="000C6076">
        <w:rPr>
          <w:rStyle w:val="FontStyle45"/>
          <w:rFonts w:ascii="Times New Roman" w:cs="Times New Roman"/>
          <w:color w:val="auto"/>
          <w:lang w:val="kk-KZ" w:eastAsia="en-US"/>
        </w:rPr>
        <w:t xml:space="preserve"> Компактная система</w:t>
      </w:r>
    </w:p>
    <w:p w:rsidR="000C6076" w:rsidRDefault="000C6076" w:rsidP="004D5116">
      <w:pPr>
        <w:pStyle w:val="Style30"/>
        <w:widowControl/>
        <w:ind w:firstLine="567"/>
        <w:rPr>
          <w:rStyle w:val="FontStyle45"/>
          <w:rFonts w:ascii="Times New Roman" w:cs="Times New Roman"/>
          <w:b w:val="0"/>
          <w:color w:val="auto"/>
          <w:lang w:val="kk-KZ" w:eastAsia="en-US"/>
        </w:rPr>
      </w:pPr>
    </w:p>
    <w:p w:rsidR="009A6D5E" w:rsidRDefault="009A6D5E" w:rsidP="004D5116">
      <w:pPr>
        <w:pStyle w:val="Style30"/>
        <w:widowControl/>
        <w:ind w:firstLine="567"/>
        <w:rPr>
          <w:rStyle w:val="FontStyle45"/>
          <w:rFonts w:ascii="Times New Roman" w:cs="Times New Roman"/>
          <w:b w:val="0"/>
          <w:color w:val="auto"/>
          <w:lang w:val="kk-KZ" w:eastAsia="en-US"/>
        </w:rPr>
      </w:pPr>
    </w:p>
    <w:p w:rsidR="000C6076" w:rsidRDefault="00BC23B3" w:rsidP="00BC23B3">
      <w:pPr>
        <w:pStyle w:val="Style30"/>
        <w:widowControl/>
        <w:ind w:firstLine="0"/>
        <w:jc w:val="center"/>
        <w:rPr>
          <w:rStyle w:val="FontStyle45"/>
          <w:rFonts w:ascii="Times New Roman" w:cs="Times New Roman"/>
          <w:b w:val="0"/>
          <w:color w:val="auto"/>
          <w:lang w:val="kk-KZ" w:eastAsia="en-US"/>
        </w:rPr>
      </w:pPr>
      <w:r>
        <w:rPr>
          <w:rStyle w:val="FontStyle45"/>
          <w:rFonts w:ascii="Times New Roman" w:cs="Times New Roman"/>
          <w:b w:val="0"/>
          <w:noProof/>
          <w:color w:val="auto"/>
        </w:rPr>
        <w:lastRenderedPageBreak/>
        <w:drawing>
          <wp:inline distT="0" distB="0" distL="0" distR="0" wp14:anchorId="1DF9CD9D">
            <wp:extent cx="5714320" cy="2571750"/>
            <wp:effectExtent l="0" t="0" r="127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4019" cy="2580616"/>
                    </a:xfrm>
                    <a:prstGeom prst="rect">
                      <a:avLst/>
                    </a:prstGeom>
                    <a:noFill/>
                  </pic:spPr>
                </pic:pic>
              </a:graphicData>
            </a:graphic>
          </wp:inline>
        </w:drawing>
      </w:r>
    </w:p>
    <w:p w:rsidR="009A6D5E" w:rsidRDefault="009A6D5E" w:rsidP="00BC23B3">
      <w:pPr>
        <w:pStyle w:val="Style30"/>
        <w:widowControl/>
        <w:ind w:firstLine="567"/>
        <w:rPr>
          <w:rStyle w:val="FontStyle45"/>
          <w:rFonts w:ascii="Times New Roman" w:cs="Times New Roman"/>
          <w:color w:val="auto"/>
          <w:lang w:val="kk-KZ" w:eastAsia="en-US"/>
        </w:rPr>
      </w:pPr>
    </w:p>
    <w:p w:rsidR="00BC23B3" w:rsidRPr="000C6076" w:rsidRDefault="00BC23B3" w:rsidP="00BC23B3">
      <w:pPr>
        <w:pStyle w:val="Style30"/>
        <w:widowControl/>
        <w:ind w:firstLine="567"/>
        <w:rPr>
          <w:rStyle w:val="FontStyle45"/>
          <w:rFonts w:ascii="Times New Roman" w:cs="Times New Roman"/>
          <w:color w:val="auto"/>
          <w:lang w:val="kk-KZ" w:eastAsia="en-US"/>
        </w:rPr>
      </w:pPr>
      <w:r w:rsidRPr="000C6076">
        <w:rPr>
          <w:rStyle w:val="FontStyle45"/>
          <w:rFonts w:ascii="Times New Roman" w:cs="Times New Roman"/>
          <w:color w:val="auto"/>
          <w:lang w:val="kk-KZ" w:eastAsia="en-US"/>
        </w:rPr>
        <w:t>Условные обозначения:</w:t>
      </w:r>
    </w:p>
    <w:p w:rsidR="00BC23B3" w:rsidRPr="00BC23B3" w:rsidRDefault="00BC23B3" w:rsidP="00BC23B3">
      <w:pPr>
        <w:pStyle w:val="Style30"/>
        <w:widowControl/>
        <w:ind w:firstLine="567"/>
        <w:rPr>
          <w:rStyle w:val="FontStyle45"/>
          <w:rFonts w:ascii="Times New Roman" w:cs="Times New Roman"/>
          <w:b w:val="0"/>
          <w:color w:val="auto"/>
          <w:lang w:val="kk-KZ" w:eastAsia="en-US"/>
        </w:rPr>
      </w:pPr>
      <w:r w:rsidRPr="00BC23B3">
        <w:rPr>
          <w:rStyle w:val="FontStyle45"/>
          <w:rFonts w:ascii="Times New Roman" w:cs="Times New Roman"/>
          <w:b w:val="0"/>
          <w:color w:val="auto"/>
          <w:lang w:val="kk-KZ" w:eastAsia="en-US"/>
        </w:rPr>
        <w:t>1</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BC23B3">
        <w:rPr>
          <w:rStyle w:val="FontStyle45"/>
          <w:rFonts w:ascii="Times New Roman" w:cs="Times New Roman"/>
          <w:b w:val="0"/>
          <w:color w:val="auto"/>
          <w:lang w:val="kk-KZ" w:eastAsia="en-US"/>
        </w:rPr>
        <w:t>Унитаз</w:t>
      </w:r>
    </w:p>
    <w:p w:rsidR="00BC23B3" w:rsidRPr="00BC23B3" w:rsidRDefault="00BC23B3" w:rsidP="00BC23B3">
      <w:pPr>
        <w:pStyle w:val="Style30"/>
        <w:widowControl/>
        <w:ind w:firstLine="567"/>
        <w:rPr>
          <w:rStyle w:val="FontStyle45"/>
          <w:rFonts w:ascii="Times New Roman" w:cs="Times New Roman"/>
          <w:b w:val="0"/>
          <w:color w:val="auto"/>
          <w:lang w:val="kk-KZ" w:eastAsia="en-US"/>
        </w:rPr>
      </w:pPr>
      <w:r w:rsidRPr="00BC23B3">
        <w:rPr>
          <w:rStyle w:val="FontStyle45"/>
          <w:rFonts w:ascii="Times New Roman" w:cs="Times New Roman"/>
          <w:b w:val="0"/>
          <w:color w:val="auto"/>
          <w:lang w:val="kk-KZ" w:eastAsia="en-US"/>
        </w:rPr>
        <w:t>2</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BC23B3">
        <w:rPr>
          <w:rStyle w:val="FontStyle45"/>
          <w:rFonts w:ascii="Times New Roman" w:cs="Times New Roman"/>
          <w:b w:val="0"/>
          <w:color w:val="auto"/>
          <w:lang w:val="kk-KZ" w:eastAsia="en-US"/>
        </w:rPr>
        <w:t xml:space="preserve">Сборный бак </w:t>
      </w:r>
    </w:p>
    <w:p w:rsidR="00BC23B3" w:rsidRPr="00BC23B3" w:rsidRDefault="00BC23B3" w:rsidP="00BC23B3">
      <w:pPr>
        <w:pStyle w:val="Style30"/>
        <w:widowControl/>
        <w:ind w:firstLine="567"/>
        <w:rPr>
          <w:rStyle w:val="FontStyle45"/>
          <w:rFonts w:ascii="Times New Roman" w:cs="Times New Roman"/>
          <w:b w:val="0"/>
          <w:color w:val="auto"/>
          <w:lang w:val="kk-KZ" w:eastAsia="en-US"/>
        </w:rPr>
      </w:pPr>
      <w:r w:rsidRPr="00BC23B3">
        <w:rPr>
          <w:rStyle w:val="FontStyle45"/>
          <w:rFonts w:ascii="Times New Roman" w:cs="Times New Roman"/>
          <w:b w:val="0"/>
          <w:color w:val="auto"/>
          <w:lang w:val="kk-KZ" w:eastAsia="en-US"/>
        </w:rPr>
        <w:t>3</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BC23B3">
        <w:rPr>
          <w:rStyle w:val="FontStyle45"/>
          <w:rFonts w:ascii="Times New Roman" w:cs="Times New Roman"/>
          <w:b w:val="0"/>
          <w:color w:val="auto"/>
          <w:lang w:val="kk-KZ" w:eastAsia="en-US"/>
        </w:rPr>
        <w:t xml:space="preserve">Промывочная труба </w:t>
      </w:r>
    </w:p>
    <w:p w:rsidR="00BC23B3" w:rsidRPr="00BC23B3" w:rsidRDefault="00BC23B3" w:rsidP="00BC23B3">
      <w:pPr>
        <w:pStyle w:val="Style30"/>
        <w:widowControl/>
        <w:ind w:firstLine="567"/>
        <w:rPr>
          <w:rStyle w:val="FontStyle45"/>
          <w:rFonts w:ascii="Times New Roman" w:cs="Times New Roman"/>
          <w:b w:val="0"/>
          <w:color w:val="auto"/>
          <w:lang w:val="kk-KZ" w:eastAsia="en-US"/>
        </w:rPr>
      </w:pPr>
      <w:r w:rsidRPr="00BC23B3">
        <w:rPr>
          <w:rStyle w:val="FontStyle45"/>
          <w:rFonts w:ascii="Times New Roman" w:cs="Times New Roman"/>
          <w:b w:val="0"/>
          <w:color w:val="auto"/>
          <w:lang w:val="kk-KZ" w:eastAsia="en-US"/>
        </w:rPr>
        <w:t>4</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BC23B3">
        <w:rPr>
          <w:rStyle w:val="FontStyle45"/>
          <w:rFonts w:ascii="Times New Roman" w:cs="Times New Roman"/>
          <w:b w:val="0"/>
          <w:color w:val="auto"/>
          <w:lang w:val="kk-KZ" w:eastAsia="en-US"/>
        </w:rPr>
        <w:t>Сливная труба – высвобождение содержимого бака в систему депо</w:t>
      </w:r>
    </w:p>
    <w:p w:rsidR="00BC23B3" w:rsidRPr="00BC23B3" w:rsidRDefault="00BC23B3" w:rsidP="00BC23B3">
      <w:pPr>
        <w:pStyle w:val="Style30"/>
        <w:widowControl/>
        <w:ind w:firstLine="567"/>
        <w:rPr>
          <w:rStyle w:val="FontStyle45"/>
          <w:rFonts w:ascii="Times New Roman" w:cs="Times New Roman"/>
          <w:b w:val="0"/>
          <w:color w:val="auto"/>
          <w:lang w:val="kk-KZ" w:eastAsia="en-US"/>
        </w:rPr>
      </w:pPr>
      <w:r w:rsidRPr="00BC23B3">
        <w:rPr>
          <w:rStyle w:val="FontStyle45"/>
          <w:rFonts w:ascii="Times New Roman" w:cs="Times New Roman"/>
          <w:b w:val="0"/>
          <w:color w:val="auto"/>
          <w:lang w:val="kk-KZ" w:eastAsia="en-US"/>
        </w:rPr>
        <w:t>5</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BC23B3">
        <w:rPr>
          <w:rStyle w:val="FontStyle45"/>
          <w:rFonts w:ascii="Times New Roman" w:cs="Times New Roman"/>
          <w:b w:val="0"/>
          <w:color w:val="auto"/>
          <w:lang w:val="kk-KZ" w:eastAsia="en-US"/>
        </w:rPr>
        <w:t xml:space="preserve">Вентиляционная труба </w:t>
      </w:r>
    </w:p>
    <w:p w:rsidR="00BC23B3" w:rsidRPr="00BC23B3" w:rsidRDefault="00BC23B3" w:rsidP="00BC23B3">
      <w:pPr>
        <w:pStyle w:val="Style30"/>
        <w:widowControl/>
        <w:ind w:firstLine="567"/>
        <w:rPr>
          <w:rStyle w:val="FontStyle45"/>
          <w:rFonts w:ascii="Times New Roman" w:cs="Times New Roman"/>
          <w:b w:val="0"/>
          <w:color w:val="auto"/>
          <w:lang w:val="kk-KZ" w:eastAsia="en-US"/>
        </w:rPr>
      </w:pPr>
      <w:r w:rsidRPr="00BC23B3">
        <w:rPr>
          <w:rStyle w:val="FontStyle45"/>
          <w:rFonts w:ascii="Times New Roman" w:cs="Times New Roman"/>
          <w:b w:val="0"/>
          <w:color w:val="auto"/>
          <w:lang w:val="kk-KZ" w:eastAsia="en-US"/>
        </w:rPr>
        <w:t>6</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BC23B3">
        <w:rPr>
          <w:rStyle w:val="FontStyle45"/>
          <w:rFonts w:ascii="Times New Roman" w:cs="Times New Roman"/>
          <w:b w:val="0"/>
          <w:color w:val="auto"/>
          <w:lang w:val="kk-KZ" w:eastAsia="en-US"/>
        </w:rPr>
        <w:t xml:space="preserve">Неавтономный эжектор – активен только во время промывки </w:t>
      </w:r>
    </w:p>
    <w:p w:rsidR="00BC23B3" w:rsidRDefault="00BC23B3" w:rsidP="00BC23B3">
      <w:pPr>
        <w:pStyle w:val="Style30"/>
        <w:widowControl/>
        <w:ind w:firstLine="567"/>
        <w:rPr>
          <w:rStyle w:val="FontStyle45"/>
          <w:rFonts w:ascii="Times New Roman" w:cs="Times New Roman"/>
          <w:b w:val="0"/>
          <w:color w:val="auto"/>
          <w:lang w:val="kk-KZ" w:eastAsia="en-US"/>
        </w:rPr>
      </w:pPr>
    </w:p>
    <w:p w:rsidR="000C6076" w:rsidRPr="00BC23B3" w:rsidRDefault="00F2525A" w:rsidP="00BC23B3">
      <w:pPr>
        <w:pStyle w:val="Style30"/>
        <w:widowControl/>
        <w:ind w:firstLine="0"/>
        <w:jc w:val="center"/>
        <w:rPr>
          <w:rStyle w:val="FontStyle45"/>
          <w:rFonts w:ascii="Times New Roman" w:cs="Times New Roman"/>
          <w:color w:val="auto"/>
          <w:lang w:val="kk-KZ" w:eastAsia="en-US"/>
        </w:rPr>
      </w:pPr>
      <w:r>
        <w:rPr>
          <w:rStyle w:val="FontStyle45"/>
          <w:rFonts w:ascii="Times New Roman" w:cs="Times New Roman"/>
          <w:color w:val="auto"/>
          <w:lang w:val="kk-KZ" w:eastAsia="en-US"/>
        </w:rPr>
        <w:t xml:space="preserve">Рисунок A.2 </w:t>
      </w:r>
      <w:r w:rsidRPr="00F2525A">
        <w:rPr>
          <w:rStyle w:val="FontStyle45"/>
          <w:rFonts w:ascii="Times New Roman" w:cs="Times New Roman"/>
          <w:color w:val="auto"/>
          <w:lang w:eastAsia="en-US"/>
        </w:rPr>
        <w:t>–</w:t>
      </w:r>
      <w:r w:rsidR="00BC23B3" w:rsidRPr="00BC23B3">
        <w:rPr>
          <w:rStyle w:val="FontStyle45"/>
          <w:rFonts w:ascii="Times New Roman" w:cs="Times New Roman"/>
          <w:color w:val="auto"/>
          <w:lang w:val="kk-KZ" w:eastAsia="en-US"/>
        </w:rPr>
        <w:t xml:space="preserve"> Неавтономная вакуумная система</w:t>
      </w:r>
    </w:p>
    <w:p w:rsidR="000C6076" w:rsidRDefault="000C6076" w:rsidP="004D5116">
      <w:pPr>
        <w:pStyle w:val="Style30"/>
        <w:widowControl/>
        <w:ind w:firstLine="567"/>
        <w:rPr>
          <w:rStyle w:val="FontStyle45"/>
          <w:rFonts w:ascii="Times New Roman" w:cs="Times New Roman"/>
          <w:b w:val="0"/>
          <w:color w:val="auto"/>
          <w:lang w:val="kk-KZ" w:eastAsia="en-US"/>
        </w:rPr>
      </w:pPr>
    </w:p>
    <w:p w:rsidR="000C6076" w:rsidRDefault="009A6D5E" w:rsidP="009A6D5E">
      <w:pPr>
        <w:pStyle w:val="Style30"/>
        <w:widowControl/>
        <w:ind w:firstLine="0"/>
        <w:jc w:val="center"/>
        <w:rPr>
          <w:rStyle w:val="FontStyle45"/>
          <w:rFonts w:ascii="Times New Roman" w:cs="Times New Roman"/>
          <w:b w:val="0"/>
          <w:color w:val="auto"/>
          <w:lang w:val="kk-KZ" w:eastAsia="en-US"/>
        </w:rPr>
      </w:pPr>
      <w:r>
        <w:rPr>
          <w:rStyle w:val="FontStyle45"/>
          <w:rFonts w:ascii="Times New Roman" w:cs="Times New Roman"/>
          <w:b w:val="0"/>
          <w:noProof/>
          <w:color w:val="auto"/>
        </w:rPr>
        <w:drawing>
          <wp:inline distT="0" distB="0" distL="0" distR="0" wp14:anchorId="22E8C186">
            <wp:extent cx="5573559" cy="2667000"/>
            <wp:effectExtent l="0" t="0" r="825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76487" cy="2668401"/>
                    </a:xfrm>
                    <a:prstGeom prst="rect">
                      <a:avLst/>
                    </a:prstGeom>
                    <a:noFill/>
                  </pic:spPr>
                </pic:pic>
              </a:graphicData>
            </a:graphic>
          </wp:inline>
        </w:drawing>
      </w:r>
    </w:p>
    <w:p w:rsidR="009A6D5E" w:rsidRPr="000C6076" w:rsidRDefault="009A6D5E" w:rsidP="009A6D5E">
      <w:pPr>
        <w:pStyle w:val="Style30"/>
        <w:widowControl/>
        <w:ind w:firstLine="567"/>
        <w:rPr>
          <w:rStyle w:val="FontStyle45"/>
          <w:rFonts w:ascii="Times New Roman" w:cs="Times New Roman"/>
          <w:color w:val="auto"/>
          <w:lang w:val="kk-KZ" w:eastAsia="en-US"/>
        </w:rPr>
      </w:pPr>
      <w:r w:rsidRPr="000C6076">
        <w:rPr>
          <w:rStyle w:val="FontStyle45"/>
          <w:rFonts w:ascii="Times New Roman" w:cs="Times New Roman"/>
          <w:color w:val="auto"/>
          <w:lang w:val="kk-KZ" w:eastAsia="en-US"/>
        </w:rPr>
        <w:t>Условные обозначения:</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sidRPr="009A6D5E">
        <w:rPr>
          <w:rStyle w:val="FontStyle45"/>
          <w:rFonts w:ascii="Times New Roman" w:cs="Times New Roman"/>
          <w:b w:val="0"/>
          <w:color w:val="auto"/>
          <w:lang w:val="kk-KZ" w:eastAsia="en-US"/>
        </w:rPr>
        <w:t>1</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Унитаз</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sidRPr="009A6D5E">
        <w:rPr>
          <w:rStyle w:val="FontStyle45"/>
          <w:rFonts w:ascii="Times New Roman" w:cs="Times New Roman"/>
          <w:b w:val="0"/>
          <w:color w:val="auto"/>
          <w:lang w:val="kk-KZ" w:eastAsia="en-US"/>
        </w:rPr>
        <w:t>2</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Сборный бак (вакуум номинально 0,4 бар)</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sidRPr="009A6D5E">
        <w:rPr>
          <w:rStyle w:val="FontStyle45"/>
          <w:rFonts w:ascii="Times New Roman" w:cs="Times New Roman"/>
          <w:b w:val="0"/>
          <w:color w:val="auto"/>
          <w:lang w:val="kk-KZ" w:eastAsia="en-US"/>
        </w:rPr>
        <w:t>3</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 xml:space="preserve">Вентиляционная труба для опорожнения  </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sidRPr="009A6D5E">
        <w:rPr>
          <w:rStyle w:val="FontStyle45"/>
          <w:rFonts w:ascii="Times New Roman" w:cs="Times New Roman"/>
          <w:b w:val="0"/>
          <w:color w:val="auto"/>
          <w:lang w:val="kk-KZ" w:eastAsia="en-US"/>
        </w:rPr>
        <w:t>4</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Сливная труба – высвобождение содержимого бака в систему депо</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sidRPr="009A6D5E">
        <w:rPr>
          <w:rStyle w:val="FontStyle45"/>
          <w:rFonts w:ascii="Times New Roman" w:cs="Times New Roman"/>
          <w:b w:val="0"/>
          <w:color w:val="auto"/>
          <w:lang w:val="kk-KZ" w:eastAsia="en-US"/>
        </w:rPr>
        <w:t>5</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Промывочная труба</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sidRPr="009A6D5E">
        <w:rPr>
          <w:rStyle w:val="FontStyle45"/>
          <w:rFonts w:ascii="Times New Roman" w:cs="Times New Roman"/>
          <w:b w:val="0"/>
          <w:color w:val="auto"/>
          <w:lang w:val="kk-KZ" w:eastAsia="en-US"/>
        </w:rPr>
        <w:t>6</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 xml:space="preserve">Вакуумный насос </w:t>
      </w:r>
    </w:p>
    <w:p w:rsidR="009A6D5E" w:rsidRDefault="009A6D5E" w:rsidP="009A6D5E">
      <w:pPr>
        <w:pStyle w:val="Style30"/>
        <w:widowControl/>
        <w:ind w:firstLine="567"/>
        <w:rPr>
          <w:rStyle w:val="FontStyle45"/>
          <w:rFonts w:ascii="Times New Roman" w:cs="Times New Roman"/>
          <w:b w:val="0"/>
          <w:color w:val="auto"/>
          <w:lang w:val="kk-KZ" w:eastAsia="en-US"/>
        </w:rPr>
      </w:pPr>
    </w:p>
    <w:p w:rsidR="000C6076" w:rsidRPr="009A6D5E" w:rsidRDefault="00F2525A" w:rsidP="009A6D5E">
      <w:pPr>
        <w:pStyle w:val="Style30"/>
        <w:widowControl/>
        <w:ind w:firstLine="0"/>
        <w:jc w:val="center"/>
        <w:rPr>
          <w:rStyle w:val="FontStyle45"/>
          <w:rFonts w:ascii="Times New Roman" w:cs="Times New Roman"/>
          <w:color w:val="auto"/>
          <w:lang w:val="kk-KZ" w:eastAsia="en-US"/>
        </w:rPr>
      </w:pPr>
      <w:r>
        <w:rPr>
          <w:rStyle w:val="FontStyle45"/>
          <w:rFonts w:ascii="Times New Roman" w:cs="Times New Roman"/>
          <w:color w:val="auto"/>
          <w:lang w:val="kk-KZ" w:eastAsia="en-US"/>
        </w:rPr>
        <w:t xml:space="preserve">Рисунок A.3 </w:t>
      </w:r>
      <w:r w:rsidRPr="00F2525A">
        <w:rPr>
          <w:rStyle w:val="FontStyle45"/>
          <w:rFonts w:ascii="Times New Roman" w:cs="Times New Roman"/>
          <w:color w:val="auto"/>
          <w:lang w:eastAsia="en-US"/>
        </w:rPr>
        <w:t>–</w:t>
      </w:r>
      <w:r w:rsidR="009A6D5E" w:rsidRPr="009A6D5E">
        <w:rPr>
          <w:rStyle w:val="FontStyle45"/>
          <w:rFonts w:ascii="Times New Roman" w:cs="Times New Roman"/>
          <w:color w:val="auto"/>
          <w:lang w:val="kk-KZ" w:eastAsia="en-US"/>
        </w:rPr>
        <w:t xml:space="preserve"> Постоянная вакуумная система</w:t>
      </w:r>
    </w:p>
    <w:p w:rsidR="000C6076" w:rsidRDefault="009A6D5E" w:rsidP="009A6D5E">
      <w:pPr>
        <w:pStyle w:val="Style30"/>
        <w:widowControl/>
        <w:ind w:firstLine="0"/>
        <w:jc w:val="center"/>
        <w:rPr>
          <w:rStyle w:val="FontStyle45"/>
          <w:rFonts w:ascii="Times New Roman" w:cs="Times New Roman"/>
          <w:b w:val="0"/>
          <w:color w:val="auto"/>
          <w:lang w:val="kk-KZ" w:eastAsia="en-US"/>
        </w:rPr>
      </w:pPr>
      <w:r>
        <w:rPr>
          <w:rStyle w:val="FontStyle45"/>
          <w:rFonts w:ascii="Times New Roman" w:cs="Times New Roman"/>
          <w:b w:val="0"/>
          <w:noProof/>
          <w:color w:val="auto"/>
        </w:rPr>
        <w:lastRenderedPageBreak/>
        <w:drawing>
          <wp:inline distT="0" distB="0" distL="0" distR="0" wp14:anchorId="1249154C">
            <wp:extent cx="3914140" cy="3237865"/>
            <wp:effectExtent l="0" t="0" r="0" b="63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14140" cy="3237865"/>
                    </a:xfrm>
                    <a:prstGeom prst="rect">
                      <a:avLst/>
                    </a:prstGeom>
                    <a:noFill/>
                  </pic:spPr>
                </pic:pic>
              </a:graphicData>
            </a:graphic>
          </wp:inline>
        </w:drawing>
      </w:r>
    </w:p>
    <w:p w:rsidR="009A6D5E" w:rsidRDefault="009A6D5E" w:rsidP="009A6D5E">
      <w:pPr>
        <w:pStyle w:val="Style30"/>
        <w:widowControl/>
        <w:ind w:firstLine="567"/>
        <w:rPr>
          <w:rStyle w:val="FontStyle45"/>
          <w:rFonts w:ascii="Times New Roman" w:cs="Times New Roman"/>
          <w:color w:val="auto"/>
          <w:lang w:val="kk-KZ" w:eastAsia="en-US"/>
        </w:rPr>
      </w:pPr>
    </w:p>
    <w:p w:rsidR="009A6D5E" w:rsidRPr="000C6076" w:rsidRDefault="009A6D5E" w:rsidP="009A6D5E">
      <w:pPr>
        <w:pStyle w:val="Style30"/>
        <w:widowControl/>
        <w:ind w:firstLine="567"/>
        <w:rPr>
          <w:rStyle w:val="FontStyle45"/>
          <w:rFonts w:ascii="Times New Roman" w:cs="Times New Roman"/>
          <w:color w:val="auto"/>
          <w:lang w:val="kk-KZ" w:eastAsia="en-US"/>
        </w:rPr>
      </w:pPr>
      <w:r w:rsidRPr="000C6076">
        <w:rPr>
          <w:rStyle w:val="FontStyle45"/>
          <w:rFonts w:ascii="Times New Roman" w:cs="Times New Roman"/>
          <w:color w:val="auto"/>
          <w:lang w:val="kk-KZ" w:eastAsia="en-US"/>
        </w:rPr>
        <w:t>Условные обозначения:</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sidRPr="009A6D5E">
        <w:rPr>
          <w:rStyle w:val="FontStyle45"/>
          <w:rFonts w:ascii="Times New Roman" w:cs="Times New Roman"/>
          <w:b w:val="0"/>
          <w:color w:val="auto"/>
          <w:lang w:val="kk-KZ" w:eastAsia="en-US"/>
        </w:rPr>
        <w:t>1</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Унитаз</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2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en-US" w:eastAsia="en-US"/>
        </w:rPr>
        <w:t>C</w:t>
      </w:r>
      <w:r w:rsidRPr="009A6D5E">
        <w:rPr>
          <w:rStyle w:val="FontStyle45"/>
          <w:rFonts w:ascii="Times New Roman" w:cs="Times New Roman"/>
          <w:b w:val="0"/>
          <w:color w:val="auto"/>
          <w:lang w:val="kk-KZ" w:eastAsia="en-US"/>
        </w:rPr>
        <w:t>борный бак (атмосферное давление)</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3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Промывочная труба также используется для дозирования химических веществ - обратите внимание, что химические вещества определяются и указываются заранее для предотвращения смешивания несовместимых химических веществ</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4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Сливная труба – высвобождение содержимого бака в систему депо</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5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Вентиляция (для предотвращения повышения давления в баке)</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6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Насос для рециркуляции химикатов при смыве в унитаз</w:t>
      </w:r>
    </w:p>
    <w:p w:rsidR="009A6D5E" w:rsidRPr="009A6D5E" w:rsidRDefault="009A6D5E" w:rsidP="009A6D5E">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7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A6D5E">
        <w:rPr>
          <w:rStyle w:val="FontStyle45"/>
          <w:rFonts w:ascii="Times New Roman" w:cs="Times New Roman"/>
          <w:b w:val="0"/>
          <w:color w:val="auto"/>
          <w:lang w:val="kk-KZ" w:eastAsia="en-US"/>
        </w:rPr>
        <w:t xml:space="preserve">Трубопровод должен быть большего диаметра, с расчётом на самотек </w:t>
      </w:r>
    </w:p>
    <w:p w:rsidR="009A6D5E" w:rsidRDefault="009A6D5E" w:rsidP="009A6D5E">
      <w:pPr>
        <w:pStyle w:val="Style30"/>
        <w:widowControl/>
        <w:ind w:firstLine="567"/>
        <w:rPr>
          <w:rStyle w:val="FontStyle45"/>
          <w:rFonts w:ascii="Times New Roman" w:cs="Times New Roman"/>
          <w:b w:val="0"/>
          <w:color w:val="auto"/>
          <w:lang w:val="kk-KZ" w:eastAsia="en-US"/>
        </w:rPr>
      </w:pPr>
    </w:p>
    <w:p w:rsidR="000C6076" w:rsidRDefault="00F2525A" w:rsidP="009A6D5E">
      <w:pPr>
        <w:pStyle w:val="Style30"/>
        <w:widowControl/>
        <w:ind w:firstLine="0"/>
        <w:jc w:val="center"/>
        <w:rPr>
          <w:rStyle w:val="FontStyle45"/>
          <w:rFonts w:ascii="Times New Roman" w:cs="Times New Roman"/>
          <w:color w:val="auto"/>
          <w:lang w:val="en-US" w:eastAsia="en-US"/>
        </w:rPr>
      </w:pPr>
      <w:r>
        <w:rPr>
          <w:rStyle w:val="FontStyle45"/>
          <w:rFonts w:ascii="Times New Roman" w:cs="Times New Roman"/>
          <w:color w:val="auto"/>
          <w:lang w:val="kk-KZ" w:eastAsia="en-US"/>
        </w:rPr>
        <w:t xml:space="preserve">Рисунок A.4 </w:t>
      </w:r>
      <w:r>
        <w:rPr>
          <w:rStyle w:val="FontStyle45"/>
          <w:rFonts w:ascii="Times New Roman" w:cs="Times New Roman"/>
          <w:color w:val="auto"/>
          <w:lang w:val="en-US" w:eastAsia="en-US"/>
        </w:rPr>
        <w:t>–</w:t>
      </w:r>
      <w:r w:rsidR="009A6D5E" w:rsidRPr="009A6D5E">
        <w:rPr>
          <w:rStyle w:val="FontStyle45"/>
          <w:rFonts w:ascii="Times New Roman" w:cs="Times New Roman"/>
          <w:color w:val="auto"/>
          <w:lang w:val="kk-KZ" w:eastAsia="en-US"/>
        </w:rPr>
        <w:t xml:space="preserve"> Химическая система</w:t>
      </w: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Default="00F2525A" w:rsidP="009A6D5E">
      <w:pPr>
        <w:pStyle w:val="Style30"/>
        <w:widowControl/>
        <w:ind w:firstLine="0"/>
        <w:jc w:val="center"/>
        <w:rPr>
          <w:rStyle w:val="FontStyle45"/>
          <w:rFonts w:ascii="Times New Roman" w:cs="Times New Roman"/>
          <w:color w:val="auto"/>
          <w:lang w:val="en-US" w:eastAsia="en-US"/>
        </w:rPr>
      </w:pPr>
    </w:p>
    <w:p w:rsidR="00F2525A" w:rsidRPr="00F2525A" w:rsidRDefault="00F2525A" w:rsidP="009A6D5E">
      <w:pPr>
        <w:pStyle w:val="Style30"/>
        <w:widowControl/>
        <w:ind w:firstLine="0"/>
        <w:jc w:val="center"/>
        <w:rPr>
          <w:rStyle w:val="FontStyle45"/>
          <w:rFonts w:ascii="Times New Roman" w:cs="Times New Roman"/>
          <w:color w:val="auto"/>
          <w:lang w:val="en-US" w:eastAsia="en-US"/>
        </w:rPr>
      </w:pPr>
    </w:p>
    <w:p w:rsidR="000C6076" w:rsidRDefault="000C6076" w:rsidP="004D5116">
      <w:pPr>
        <w:pStyle w:val="Style30"/>
        <w:widowControl/>
        <w:ind w:firstLine="567"/>
        <w:rPr>
          <w:rStyle w:val="FontStyle45"/>
          <w:rFonts w:ascii="Times New Roman" w:cs="Times New Roman"/>
          <w:b w:val="0"/>
          <w:color w:val="auto"/>
          <w:lang w:val="kk-KZ" w:eastAsia="en-US"/>
        </w:rPr>
      </w:pPr>
    </w:p>
    <w:p w:rsidR="000C6076" w:rsidRDefault="009A6D5E" w:rsidP="009A6D5E">
      <w:pPr>
        <w:pStyle w:val="Style30"/>
        <w:widowControl/>
        <w:ind w:firstLine="0"/>
        <w:jc w:val="center"/>
        <w:rPr>
          <w:rStyle w:val="FontStyle45"/>
          <w:rFonts w:ascii="Times New Roman" w:cs="Times New Roman"/>
          <w:b w:val="0"/>
          <w:color w:val="auto"/>
          <w:lang w:val="kk-KZ" w:eastAsia="en-US"/>
        </w:rPr>
      </w:pPr>
      <w:r>
        <w:rPr>
          <w:rStyle w:val="FontStyle45"/>
          <w:rFonts w:ascii="Times New Roman" w:cs="Times New Roman"/>
          <w:b w:val="0"/>
          <w:noProof/>
          <w:color w:val="auto"/>
        </w:rPr>
        <w:lastRenderedPageBreak/>
        <w:drawing>
          <wp:inline distT="0" distB="0" distL="0" distR="0" wp14:anchorId="6F4E98BB">
            <wp:extent cx="5485765" cy="2486025"/>
            <wp:effectExtent l="0" t="0" r="635"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5765" cy="2486025"/>
                    </a:xfrm>
                    <a:prstGeom prst="rect">
                      <a:avLst/>
                    </a:prstGeom>
                    <a:noFill/>
                  </pic:spPr>
                </pic:pic>
              </a:graphicData>
            </a:graphic>
          </wp:inline>
        </w:drawing>
      </w:r>
    </w:p>
    <w:p w:rsidR="005A47E5" w:rsidRPr="000C6076" w:rsidRDefault="005A47E5" w:rsidP="005A47E5">
      <w:pPr>
        <w:pStyle w:val="Style30"/>
        <w:widowControl/>
        <w:ind w:firstLine="567"/>
        <w:rPr>
          <w:rStyle w:val="FontStyle45"/>
          <w:rFonts w:ascii="Times New Roman" w:cs="Times New Roman"/>
          <w:color w:val="auto"/>
          <w:lang w:val="kk-KZ" w:eastAsia="en-US"/>
        </w:rPr>
      </w:pPr>
      <w:r w:rsidRPr="000C6076">
        <w:rPr>
          <w:rStyle w:val="FontStyle45"/>
          <w:rFonts w:ascii="Times New Roman" w:cs="Times New Roman"/>
          <w:color w:val="auto"/>
          <w:lang w:val="kk-KZ" w:eastAsia="en-US"/>
        </w:rPr>
        <w:t>Условные обозначения:</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1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Унитаз</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2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Промежуточный бак или подготовительный сливной бак - создайте вакуум при опорожнении содержимого унитаза, а затем создайте давление, чтобы сбросить содержимое промежуточного бака в бак для твердых частиц</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3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Бортовой бак обработки твердых отходов</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4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Бортовой бак обработки жидких отходов</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5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 xml:space="preserve">Бортовой бак гигиенической обработки отходов </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6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 xml:space="preserve">Сброс воды на пути </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7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Труба высокого давления</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8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 xml:space="preserve">Соединение 3” </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9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Соединение 1”</w:t>
      </w:r>
    </w:p>
    <w:p w:rsidR="005A47E5" w:rsidRPr="005A47E5" w:rsidRDefault="005A47E5" w:rsidP="005A47E5">
      <w:pPr>
        <w:pStyle w:val="Style30"/>
        <w:widowControl/>
        <w:ind w:firstLine="567"/>
        <w:rPr>
          <w:rStyle w:val="FontStyle45"/>
          <w:rFonts w:ascii="Times New Roman" w:cs="Times New Roman"/>
          <w:b w:val="0"/>
          <w:color w:val="auto"/>
          <w:lang w:val="kk-KZ" w:eastAsia="en-US"/>
        </w:rPr>
      </w:pPr>
      <w:r w:rsidRPr="005A47E5">
        <w:rPr>
          <w:rStyle w:val="FontStyle45"/>
          <w:rFonts w:ascii="Times New Roman" w:cs="Times New Roman"/>
          <w:b w:val="0"/>
          <w:color w:val="auto"/>
          <w:lang w:val="kk-KZ" w:eastAsia="en-US"/>
        </w:rPr>
        <w:t>10</w:t>
      </w:r>
      <w:r>
        <w:rPr>
          <w:rStyle w:val="FontStyle45"/>
          <w:rFonts w:ascii="Times New Roman" w:cs="Times New Roman"/>
          <w:b w:val="0"/>
          <w:color w:val="auto"/>
          <w:lang w:val="kk-KZ" w:eastAsia="en-US"/>
        </w:rPr>
        <w:t xml:space="preserve"> </w:t>
      </w:r>
      <w:r w:rsidR="00F2525A">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5A47E5">
        <w:rPr>
          <w:rStyle w:val="FontStyle45"/>
          <w:rFonts w:ascii="Times New Roman" w:cs="Times New Roman"/>
          <w:b w:val="0"/>
          <w:color w:val="auto"/>
          <w:lang w:val="kk-KZ" w:eastAsia="en-US"/>
        </w:rPr>
        <w:t>Вентиляция (для предотвращения повышения давления в баке)</w:t>
      </w:r>
    </w:p>
    <w:p w:rsidR="005A47E5" w:rsidRDefault="005A47E5" w:rsidP="005A47E5">
      <w:pPr>
        <w:pStyle w:val="Style30"/>
        <w:widowControl/>
        <w:ind w:firstLine="567"/>
        <w:rPr>
          <w:rStyle w:val="FontStyle45"/>
          <w:rFonts w:ascii="Times New Roman" w:cs="Times New Roman"/>
          <w:b w:val="0"/>
          <w:color w:val="auto"/>
          <w:lang w:val="kk-KZ" w:eastAsia="en-US"/>
        </w:rPr>
      </w:pPr>
    </w:p>
    <w:p w:rsidR="000C6076" w:rsidRPr="005A47E5" w:rsidRDefault="00F2525A" w:rsidP="005A47E5">
      <w:pPr>
        <w:pStyle w:val="Style30"/>
        <w:widowControl/>
        <w:ind w:firstLine="0"/>
        <w:jc w:val="center"/>
        <w:rPr>
          <w:rStyle w:val="FontStyle45"/>
          <w:rFonts w:ascii="Times New Roman" w:cs="Times New Roman"/>
          <w:color w:val="auto"/>
          <w:lang w:val="kk-KZ" w:eastAsia="en-US"/>
        </w:rPr>
      </w:pPr>
      <w:r>
        <w:rPr>
          <w:rStyle w:val="FontStyle45"/>
          <w:rFonts w:ascii="Times New Roman" w:cs="Times New Roman"/>
          <w:color w:val="auto"/>
          <w:lang w:val="kk-KZ" w:eastAsia="en-US"/>
        </w:rPr>
        <w:t xml:space="preserve">Рисунок A.5 </w:t>
      </w:r>
      <w:r>
        <w:rPr>
          <w:rStyle w:val="FontStyle45"/>
          <w:rFonts w:ascii="Times New Roman" w:cs="Times New Roman"/>
          <w:color w:val="auto"/>
          <w:lang w:eastAsia="en-US"/>
        </w:rPr>
        <w:t>–</w:t>
      </w:r>
      <w:r w:rsidR="005A47E5" w:rsidRPr="005A47E5">
        <w:rPr>
          <w:rStyle w:val="FontStyle45"/>
          <w:rFonts w:ascii="Times New Roman" w:cs="Times New Roman"/>
          <w:color w:val="auto"/>
          <w:lang w:val="kk-KZ" w:eastAsia="en-US"/>
        </w:rPr>
        <w:t xml:space="preserve"> Бортовая система обработки отходов (например, биореактор, допустимы также другие системы, превращающие сточные воды в чистые)</w:t>
      </w:r>
    </w:p>
    <w:p w:rsidR="000C6076" w:rsidRDefault="000C6076" w:rsidP="004D5116">
      <w:pPr>
        <w:pStyle w:val="Style30"/>
        <w:widowControl/>
        <w:ind w:firstLine="567"/>
        <w:rPr>
          <w:rStyle w:val="FontStyle45"/>
          <w:rFonts w:ascii="Times New Roman" w:cs="Times New Roman"/>
          <w:b w:val="0"/>
          <w:color w:val="auto"/>
          <w:lang w:val="kk-KZ" w:eastAsia="en-US"/>
        </w:rPr>
      </w:pPr>
    </w:p>
    <w:p w:rsidR="000C6076" w:rsidRDefault="000C6076" w:rsidP="004D5116">
      <w:pPr>
        <w:pStyle w:val="Style30"/>
        <w:widowControl/>
        <w:ind w:firstLine="567"/>
        <w:rPr>
          <w:rStyle w:val="FontStyle45"/>
          <w:rFonts w:ascii="Times New Roman" w:cs="Times New Roman"/>
          <w:b w:val="0"/>
          <w:color w:val="auto"/>
          <w:lang w:val="kk-KZ" w:eastAsia="en-US"/>
        </w:rPr>
      </w:pPr>
    </w:p>
    <w:p w:rsidR="000C6076" w:rsidRDefault="000C6076"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Pr="00B84FD8" w:rsidRDefault="00B84FD8" w:rsidP="00B84FD8">
      <w:pPr>
        <w:pStyle w:val="Style30"/>
        <w:widowControl/>
        <w:ind w:firstLine="0"/>
        <w:jc w:val="center"/>
        <w:rPr>
          <w:rStyle w:val="FontStyle45"/>
          <w:rFonts w:ascii="Times New Roman" w:cs="Times New Roman"/>
          <w:color w:val="auto"/>
          <w:lang w:val="kk-KZ" w:eastAsia="en-US"/>
        </w:rPr>
      </w:pPr>
      <w:r w:rsidRPr="00B84FD8">
        <w:rPr>
          <w:rStyle w:val="FontStyle45"/>
          <w:rFonts w:ascii="Times New Roman" w:cs="Times New Roman"/>
          <w:color w:val="auto"/>
          <w:lang w:val="kk-KZ" w:eastAsia="en-US"/>
        </w:rPr>
        <w:lastRenderedPageBreak/>
        <w:t>Приложение ZA</w:t>
      </w:r>
    </w:p>
    <w:p w:rsidR="00B84FD8" w:rsidRPr="00B84FD8" w:rsidRDefault="00B84FD8" w:rsidP="00B84FD8">
      <w:pPr>
        <w:pStyle w:val="Style30"/>
        <w:widowControl/>
        <w:ind w:firstLine="0"/>
        <w:jc w:val="center"/>
        <w:rPr>
          <w:rStyle w:val="FontStyle45"/>
          <w:rFonts w:ascii="Times New Roman" w:cs="Times New Roman"/>
          <w:b w:val="0"/>
          <w:i/>
          <w:color w:val="auto"/>
          <w:lang w:val="kk-KZ" w:eastAsia="en-US"/>
        </w:rPr>
      </w:pPr>
      <w:r w:rsidRPr="00B84FD8">
        <w:rPr>
          <w:rStyle w:val="FontStyle45"/>
          <w:rFonts w:ascii="Times New Roman" w:cs="Times New Roman"/>
          <w:b w:val="0"/>
          <w:i/>
          <w:color w:val="auto"/>
          <w:lang w:val="kk-KZ" w:eastAsia="en-US"/>
        </w:rPr>
        <w:t>(информационное)</w:t>
      </w:r>
    </w:p>
    <w:p w:rsidR="00B84FD8" w:rsidRPr="00B84FD8" w:rsidRDefault="00B84FD8" w:rsidP="00B84FD8">
      <w:pPr>
        <w:pStyle w:val="Style30"/>
        <w:widowControl/>
        <w:ind w:firstLine="567"/>
        <w:rPr>
          <w:rStyle w:val="FontStyle45"/>
          <w:rFonts w:ascii="Times New Roman" w:cs="Times New Roman"/>
          <w:b w:val="0"/>
          <w:color w:val="auto"/>
          <w:lang w:val="kk-KZ" w:eastAsia="en-US"/>
        </w:rPr>
      </w:pPr>
    </w:p>
    <w:p w:rsidR="00B84FD8" w:rsidRDefault="00B84FD8" w:rsidP="00B84FD8">
      <w:pPr>
        <w:pStyle w:val="Style30"/>
        <w:widowControl/>
        <w:ind w:firstLine="0"/>
        <w:jc w:val="center"/>
        <w:rPr>
          <w:rStyle w:val="FontStyle45"/>
          <w:rFonts w:ascii="Times New Roman" w:cs="Times New Roman"/>
          <w:color w:val="auto"/>
          <w:lang w:val="kk-KZ" w:eastAsia="en-US"/>
        </w:rPr>
      </w:pPr>
      <w:r w:rsidRPr="00B84FD8">
        <w:rPr>
          <w:rStyle w:val="FontStyle45"/>
          <w:rFonts w:ascii="Times New Roman" w:cs="Times New Roman"/>
          <w:color w:val="auto"/>
          <w:lang w:val="kk-KZ" w:eastAsia="en-US"/>
        </w:rPr>
        <w:t xml:space="preserve">Соответствие настоящего стандарта и основных требований </w:t>
      </w:r>
    </w:p>
    <w:p w:rsidR="00B84FD8" w:rsidRPr="00B84FD8" w:rsidRDefault="00B84FD8" w:rsidP="00B84FD8">
      <w:pPr>
        <w:pStyle w:val="Style30"/>
        <w:widowControl/>
        <w:ind w:firstLine="0"/>
        <w:jc w:val="center"/>
        <w:rPr>
          <w:rStyle w:val="FontStyle45"/>
          <w:rFonts w:ascii="Times New Roman" w:cs="Times New Roman"/>
          <w:color w:val="auto"/>
          <w:lang w:val="kk-KZ" w:eastAsia="en-US"/>
        </w:rPr>
      </w:pPr>
      <w:r w:rsidRPr="00B84FD8">
        <w:rPr>
          <w:rStyle w:val="FontStyle45"/>
          <w:rFonts w:ascii="Times New Roman" w:cs="Times New Roman"/>
          <w:color w:val="auto"/>
          <w:lang w:val="kk-KZ" w:eastAsia="en-US"/>
        </w:rPr>
        <w:t>директивы ЕС 2008/57/EC</w:t>
      </w:r>
    </w:p>
    <w:p w:rsidR="00B84FD8" w:rsidRDefault="00B84FD8" w:rsidP="00B84FD8">
      <w:pPr>
        <w:pStyle w:val="Style30"/>
        <w:widowControl/>
        <w:ind w:firstLine="567"/>
        <w:rPr>
          <w:rStyle w:val="FontStyle45"/>
          <w:rFonts w:ascii="Times New Roman" w:cs="Times New Roman"/>
          <w:b w:val="0"/>
          <w:color w:val="auto"/>
          <w:lang w:val="kk-KZ" w:eastAsia="en-US"/>
        </w:rPr>
      </w:pPr>
    </w:p>
    <w:p w:rsidR="00B84FD8" w:rsidRPr="00B84FD8" w:rsidRDefault="00F2525A" w:rsidP="00B84FD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Настоящий</w:t>
      </w:r>
      <w:r w:rsidR="00B84FD8" w:rsidRPr="00B84FD8">
        <w:rPr>
          <w:rStyle w:val="FontStyle45"/>
          <w:rFonts w:ascii="Times New Roman" w:cs="Times New Roman"/>
          <w:b w:val="0"/>
          <w:color w:val="auto"/>
          <w:lang w:val="kk-KZ" w:eastAsia="en-US"/>
        </w:rPr>
        <w:t xml:space="preserve"> стандарт подготовлен в соответствии с запросом Комиссии по стандартизации M/483, в целях обеспечения единого соответствия основным требованиям Директивы 2008/57/EC о функциональной совместимости железнодорожной системы (пересмотр).</w:t>
      </w:r>
    </w:p>
    <w:p w:rsidR="00B84FD8" w:rsidRDefault="00B84FD8" w:rsidP="00B84FD8">
      <w:pPr>
        <w:pStyle w:val="Style30"/>
        <w:widowControl/>
        <w:ind w:firstLine="567"/>
        <w:rPr>
          <w:rStyle w:val="FontStyle45"/>
          <w:rFonts w:ascii="Times New Roman" w:cs="Times New Roman"/>
          <w:b w:val="0"/>
          <w:color w:val="auto"/>
          <w:lang w:val="kk-KZ" w:eastAsia="en-US"/>
        </w:rPr>
      </w:pPr>
      <w:r w:rsidRPr="00B84FD8">
        <w:rPr>
          <w:rStyle w:val="FontStyle45"/>
          <w:rFonts w:ascii="Times New Roman" w:cs="Times New Roman"/>
          <w:b w:val="0"/>
          <w:color w:val="auto"/>
          <w:lang w:val="kk-KZ" w:eastAsia="en-US"/>
        </w:rPr>
        <w:t>После официального цитирования данного стандарта в Официальном журнале Европейского Союза в соответствии с Директивой 2008/57/EC, соответствие нормативным положениям данного стандарта, приведенным в Таблице ZA.1 для инфраструктуры и Таблице ZA.2 для локомотивов и пассажирского подвижного состава, рассматривается как соответствие требованиям указанной Директивы и соответствующим правилам ЕАСТ (по при</w:t>
      </w:r>
      <w:r>
        <w:rPr>
          <w:rStyle w:val="FontStyle45"/>
          <w:rFonts w:ascii="Times New Roman" w:cs="Times New Roman"/>
          <w:b w:val="0"/>
          <w:color w:val="auto"/>
          <w:lang w:val="kk-KZ" w:eastAsia="en-US"/>
        </w:rPr>
        <w:t>нципу презумпции соответствия).</w:t>
      </w:r>
    </w:p>
    <w:p w:rsidR="00B84FD8" w:rsidRPr="00B84FD8" w:rsidRDefault="00B84FD8" w:rsidP="00B84FD8">
      <w:pPr>
        <w:pStyle w:val="Style30"/>
        <w:widowControl/>
        <w:ind w:firstLine="567"/>
        <w:rPr>
          <w:rStyle w:val="FontStyle45"/>
          <w:rFonts w:ascii="Times New Roman" w:cs="Times New Roman"/>
          <w:b w:val="0"/>
          <w:color w:val="auto"/>
          <w:lang w:val="kk-KZ" w:eastAsia="en-US"/>
        </w:rPr>
      </w:pPr>
    </w:p>
    <w:p w:rsidR="00B84FD8" w:rsidRPr="00B84FD8" w:rsidRDefault="00B84FD8" w:rsidP="00B84FD8">
      <w:pPr>
        <w:pStyle w:val="Style30"/>
        <w:widowControl/>
        <w:ind w:firstLine="0"/>
        <w:jc w:val="center"/>
        <w:rPr>
          <w:rStyle w:val="FontStyle45"/>
          <w:rFonts w:ascii="Times New Roman" w:cs="Times New Roman"/>
          <w:color w:val="auto"/>
          <w:lang w:val="kk-KZ" w:eastAsia="en-US"/>
        </w:rPr>
      </w:pPr>
      <w:r w:rsidRPr="00B84FD8">
        <w:rPr>
          <w:rStyle w:val="FontStyle45"/>
          <w:rFonts w:ascii="Times New Roman" w:cs="Times New Roman"/>
          <w:color w:val="auto"/>
          <w:lang w:val="kk-KZ" w:eastAsia="en-US"/>
        </w:rPr>
        <w:t xml:space="preserve">Таблица ZA.1 —  Соответствие </w:t>
      </w:r>
      <w:r w:rsidR="00F2525A">
        <w:rPr>
          <w:rStyle w:val="FontStyle45"/>
          <w:rFonts w:ascii="Times New Roman" w:cs="Times New Roman"/>
          <w:color w:val="auto"/>
          <w:lang w:val="kk-KZ" w:eastAsia="en-US"/>
        </w:rPr>
        <w:t>настоящего</w:t>
      </w:r>
      <w:r w:rsidRPr="00B84FD8">
        <w:rPr>
          <w:rStyle w:val="FontStyle45"/>
          <w:rFonts w:ascii="Times New Roman" w:cs="Times New Roman"/>
          <w:color w:val="auto"/>
          <w:lang w:val="kk-KZ" w:eastAsia="en-US"/>
        </w:rPr>
        <w:t xml:space="preserve"> стандарта регламенту Комиссии №1299/2014 от 18 ноября 2014 г. о технических спецификациях взаимодействия относительно подсистем «инфраструктуры» железнодорожных систем на территории Европейского союза (публикация в Официальном журнале L 356, 12.12. 2014, стр. 1) и Директиве 2008/57/ЕС”</w:t>
      </w:r>
    </w:p>
    <w:p w:rsidR="00B84FD8" w:rsidRDefault="00B84FD8" w:rsidP="004D5116">
      <w:pPr>
        <w:pStyle w:val="Style30"/>
        <w:widowControl/>
        <w:ind w:firstLine="567"/>
        <w:rPr>
          <w:rStyle w:val="FontStyle45"/>
          <w:rFonts w:ascii="Times New Roman" w:cs="Times New Roman"/>
          <w:b w:val="0"/>
          <w:color w:val="auto"/>
          <w:lang w:val="kk-KZ" w:eastAsia="en-US"/>
        </w:rPr>
      </w:pP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2694"/>
        <w:gridCol w:w="2126"/>
        <w:gridCol w:w="2159"/>
      </w:tblGrid>
      <w:tr w:rsidR="00B84FD8" w:rsidRPr="00B84FD8" w:rsidTr="00B84FD8">
        <w:trPr>
          <w:jc w:val="center"/>
        </w:trPr>
        <w:tc>
          <w:tcPr>
            <w:tcW w:w="2551" w:type="dxa"/>
          </w:tcPr>
          <w:p w:rsidR="00B84FD8" w:rsidRPr="00B84FD8" w:rsidRDefault="00B84FD8" w:rsidP="00B84FD8">
            <w:pPr>
              <w:pStyle w:val="Style30"/>
              <w:ind w:firstLine="0"/>
              <w:jc w:val="center"/>
              <w:rPr>
                <w:rFonts w:eastAsia="Arial Unicode MS"/>
                <w:bCs/>
                <w:lang w:eastAsia="en-US"/>
              </w:rPr>
            </w:pPr>
            <w:r w:rsidRPr="00B84FD8">
              <w:rPr>
                <w:rFonts w:eastAsia="Arial Unicode MS"/>
                <w:bCs/>
                <w:lang w:eastAsia="en-US"/>
              </w:rPr>
              <w:t>Соответствующий текст, статьи / § / приложения Директивы 2008/57/EC</w:t>
            </w:r>
          </w:p>
        </w:tc>
        <w:tc>
          <w:tcPr>
            <w:tcW w:w="2694" w:type="dxa"/>
          </w:tcPr>
          <w:p w:rsidR="00B84FD8" w:rsidRPr="00B84FD8" w:rsidRDefault="00B84FD8" w:rsidP="00B84FD8">
            <w:pPr>
              <w:pStyle w:val="Style30"/>
              <w:ind w:firstLine="0"/>
              <w:jc w:val="center"/>
              <w:rPr>
                <w:rFonts w:eastAsia="Arial Unicode MS"/>
                <w:bCs/>
                <w:lang w:eastAsia="en-US"/>
              </w:rPr>
            </w:pPr>
            <w:r w:rsidRPr="00B84FD8">
              <w:rPr>
                <w:rFonts w:eastAsia="Arial Unicode MS"/>
                <w:bCs/>
                <w:lang w:eastAsia="en-US"/>
              </w:rPr>
              <w:t>Глава / § / Приложения к Техническим спецификациям</w:t>
            </w:r>
          </w:p>
        </w:tc>
        <w:tc>
          <w:tcPr>
            <w:tcW w:w="2126" w:type="dxa"/>
          </w:tcPr>
          <w:p w:rsidR="00B84FD8" w:rsidRPr="00F2525A" w:rsidRDefault="00B84FD8" w:rsidP="00F2525A">
            <w:pPr>
              <w:pStyle w:val="Style30"/>
              <w:ind w:firstLine="18"/>
              <w:jc w:val="center"/>
              <w:rPr>
                <w:rFonts w:eastAsia="Arial Unicode MS"/>
                <w:bCs/>
                <w:lang w:val="kk-KZ" w:eastAsia="en-US"/>
              </w:rPr>
            </w:pPr>
            <w:r w:rsidRPr="00B84FD8">
              <w:rPr>
                <w:rFonts w:eastAsia="Arial Unicode MS"/>
                <w:bCs/>
                <w:lang w:eastAsia="en-US"/>
              </w:rPr>
              <w:t xml:space="preserve">Пункт / подпункты </w:t>
            </w:r>
            <w:r w:rsidR="00F2525A">
              <w:rPr>
                <w:rFonts w:eastAsia="Arial Unicode MS"/>
                <w:bCs/>
                <w:lang w:val="kk-KZ" w:eastAsia="en-US"/>
              </w:rPr>
              <w:t>настоящего стандарта</w:t>
            </w:r>
          </w:p>
        </w:tc>
        <w:tc>
          <w:tcPr>
            <w:tcW w:w="2159" w:type="dxa"/>
          </w:tcPr>
          <w:p w:rsidR="00B84FD8" w:rsidRPr="00B84FD8" w:rsidRDefault="00B84FD8" w:rsidP="00B84FD8">
            <w:pPr>
              <w:pStyle w:val="Style30"/>
              <w:ind w:firstLine="18"/>
              <w:jc w:val="center"/>
              <w:rPr>
                <w:rFonts w:eastAsia="Arial Unicode MS"/>
                <w:bCs/>
                <w:lang w:eastAsia="en-US"/>
              </w:rPr>
            </w:pPr>
            <w:r w:rsidRPr="00B84FD8">
              <w:rPr>
                <w:rFonts w:eastAsia="Arial Unicode MS"/>
                <w:bCs/>
                <w:lang w:eastAsia="en-US"/>
              </w:rPr>
              <w:t>Комментарии</w:t>
            </w:r>
          </w:p>
        </w:tc>
      </w:tr>
      <w:tr w:rsidR="00B84FD8" w:rsidRPr="00F2525A" w:rsidTr="00B84FD8">
        <w:trPr>
          <w:trHeight w:val="871"/>
          <w:jc w:val="center"/>
        </w:trPr>
        <w:tc>
          <w:tcPr>
            <w:tcW w:w="2551" w:type="dxa"/>
          </w:tcPr>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Annex III, Essential requirements</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 xml:space="preserve">1 General requirements </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1.1 Safety</w:t>
            </w:r>
            <w:r w:rsidRPr="00B84FD8">
              <w:rPr>
                <w:rFonts w:eastAsia="Arial Unicode MS"/>
                <w:bCs/>
                <w:lang w:val="en-US" w:eastAsia="en-US"/>
              </w:rPr>
              <w:br/>
              <w:t>Clauses 1.1.1, 1.1.5</w:t>
            </w:r>
            <w:r w:rsidRPr="00B84FD8">
              <w:rPr>
                <w:rFonts w:eastAsia="Arial Unicode MS"/>
                <w:bCs/>
                <w:lang w:val="en-US" w:eastAsia="en-US"/>
              </w:rPr>
              <w:br/>
              <w:t>1.2. Reliability and availability</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1.3. Health</w:t>
            </w:r>
            <w:r w:rsidRPr="00B84FD8">
              <w:rPr>
                <w:rFonts w:eastAsia="Arial Unicode MS"/>
                <w:bCs/>
                <w:lang w:val="en-US" w:eastAsia="en-US"/>
              </w:rPr>
              <w:br/>
              <w:t>Clause 1.3.1.</w:t>
            </w:r>
            <w:r w:rsidRPr="00B84FD8">
              <w:rPr>
                <w:rFonts w:eastAsia="Arial Unicode MS"/>
                <w:bCs/>
                <w:lang w:val="en-US" w:eastAsia="en-US"/>
              </w:rPr>
              <w:br/>
              <w:t>1.4. Environmental protection</w:t>
            </w:r>
            <w:r w:rsidRPr="00B84FD8">
              <w:rPr>
                <w:rFonts w:eastAsia="Arial Unicode MS"/>
                <w:bCs/>
                <w:lang w:val="en-US" w:eastAsia="en-US"/>
              </w:rPr>
              <w:br/>
              <w:t>Clause 1.4.1</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2.5. Maintenance</w:t>
            </w:r>
            <w:r w:rsidRPr="00B84FD8">
              <w:rPr>
                <w:rFonts w:eastAsia="Arial Unicode MS"/>
                <w:bCs/>
                <w:lang w:val="en-US" w:eastAsia="en-US"/>
              </w:rPr>
              <w:br/>
              <w:t>Clauses 2.5.1, 2.5.2, 2.5.3</w:t>
            </w:r>
          </w:p>
          <w:p w:rsidR="00B84FD8" w:rsidRPr="00CD74C3" w:rsidRDefault="00B84FD8" w:rsidP="00B84FD8">
            <w:pPr>
              <w:pStyle w:val="Style30"/>
              <w:ind w:firstLine="0"/>
              <w:rPr>
                <w:rFonts w:eastAsia="Arial Unicode MS"/>
                <w:bCs/>
                <w:lang w:val="en-US" w:eastAsia="en-US"/>
              </w:rPr>
            </w:pPr>
            <w:r w:rsidRPr="00B84FD8">
              <w:rPr>
                <w:rFonts w:eastAsia="Arial Unicode MS"/>
                <w:bCs/>
                <w:lang w:val="en-US" w:eastAsia="en-US"/>
              </w:rPr>
              <w:t>2.6 Operation and traffic management</w:t>
            </w:r>
            <w:r w:rsidRPr="00B84FD8">
              <w:rPr>
                <w:rFonts w:eastAsia="Arial Unicode MS"/>
                <w:bCs/>
                <w:lang w:val="en-US" w:eastAsia="en-US"/>
              </w:rPr>
              <w:br/>
              <w:t xml:space="preserve">2.6.1. </w:t>
            </w:r>
            <w:r w:rsidRPr="00CD74C3">
              <w:rPr>
                <w:rFonts w:eastAsia="Arial Unicode MS"/>
                <w:bCs/>
                <w:lang w:val="en-US" w:eastAsia="en-US"/>
              </w:rPr>
              <w:t>Safety §2</w:t>
            </w:r>
          </w:p>
        </w:tc>
        <w:tc>
          <w:tcPr>
            <w:tcW w:w="2694" w:type="dxa"/>
          </w:tcPr>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 xml:space="preserve">4. Description of the infrastructure subsystem  </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4.2. Functional and technical specifications of subsystem</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 xml:space="preserve">4.2.12. Fixed installations for servicing trains </w:t>
            </w:r>
          </w:p>
          <w:p w:rsidR="00B84FD8" w:rsidRPr="00CD74C3" w:rsidRDefault="00B84FD8" w:rsidP="00B84FD8">
            <w:pPr>
              <w:pStyle w:val="Style30"/>
              <w:ind w:firstLine="0"/>
              <w:rPr>
                <w:rFonts w:eastAsia="Arial Unicode MS"/>
                <w:bCs/>
                <w:lang w:val="en-US" w:eastAsia="en-US"/>
              </w:rPr>
            </w:pPr>
            <w:r w:rsidRPr="00B84FD8">
              <w:rPr>
                <w:rFonts w:eastAsia="Arial Unicode MS"/>
                <w:bCs/>
                <w:lang w:val="en-US" w:eastAsia="en-US"/>
              </w:rPr>
              <w:t xml:space="preserve">4.2.12.1. </w:t>
            </w:r>
            <w:r w:rsidRPr="00CD74C3">
              <w:rPr>
                <w:rFonts w:eastAsia="Arial Unicode MS"/>
                <w:bCs/>
                <w:lang w:val="en-US" w:eastAsia="en-US"/>
              </w:rPr>
              <w:t xml:space="preserve">General </w:t>
            </w:r>
          </w:p>
          <w:p w:rsidR="00B84FD8" w:rsidRPr="00B84FD8" w:rsidRDefault="00B84FD8" w:rsidP="00B84FD8">
            <w:pPr>
              <w:pStyle w:val="Style30"/>
              <w:ind w:firstLine="0"/>
              <w:rPr>
                <w:rFonts w:eastAsia="Arial Unicode MS"/>
                <w:bCs/>
                <w:lang w:eastAsia="en-US"/>
              </w:rPr>
            </w:pPr>
            <w:r w:rsidRPr="00B84FD8">
              <w:rPr>
                <w:rFonts w:eastAsia="Arial Unicode MS"/>
                <w:bCs/>
                <w:lang w:eastAsia="en-US"/>
              </w:rPr>
              <w:t xml:space="preserve">§4.2.12.2. </w:t>
            </w:r>
            <w:proofErr w:type="spellStart"/>
            <w:r w:rsidRPr="00B84FD8">
              <w:rPr>
                <w:rFonts w:eastAsia="Arial Unicode MS"/>
                <w:bCs/>
                <w:lang w:eastAsia="en-US"/>
              </w:rPr>
              <w:t>Toilet</w:t>
            </w:r>
            <w:proofErr w:type="spellEnd"/>
            <w:r w:rsidRPr="00B84FD8">
              <w:rPr>
                <w:rFonts w:eastAsia="Arial Unicode MS"/>
                <w:bCs/>
                <w:lang w:eastAsia="en-US"/>
              </w:rPr>
              <w:t xml:space="preserve"> </w:t>
            </w:r>
            <w:proofErr w:type="spellStart"/>
            <w:r w:rsidRPr="00B84FD8">
              <w:rPr>
                <w:rFonts w:eastAsia="Arial Unicode MS"/>
                <w:bCs/>
                <w:lang w:eastAsia="en-US"/>
              </w:rPr>
              <w:t>discharge</w:t>
            </w:r>
            <w:proofErr w:type="spellEnd"/>
          </w:p>
        </w:tc>
        <w:tc>
          <w:tcPr>
            <w:tcW w:w="2126" w:type="dxa"/>
          </w:tcPr>
          <w:p w:rsidR="00B84FD8" w:rsidRPr="00B84FD8" w:rsidRDefault="00B84FD8" w:rsidP="00B84FD8">
            <w:pPr>
              <w:pStyle w:val="Style30"/>
              <w:ind w:firstLine="18"/>
              <w:rPr>
                <w:rFonts w:eastAsia="Arial Unicode MS"/>
                <w:bCs/>
                <w:lang w:eastAsia="en-US"/>
              </w:rPr>
            </w:pPr>
            <w:proofErr w:type="spellStart"/>
            <w:r w:rsidRPr="00B84FD8">
              <w:rPr>
                <w:rFonts w:eastAsia="Arial Unicode MS"/>
                <w:bCs/>
                <w:lang w:eastAsia="en-US"/>
              </w:rPr>
              <w:t>Subclause</w:t>
            </w:r>
            <w:proofErr w:type="spellEnd"/>
            <w:r w:rsidRPr="00B84FD8">
              <w:rPr>
                <w:rFonts w:eastAsia="Arial Unicode MS"/>
                <w:bCs/>
                <w:lang w:eastAsia="en-US"/>
              </w:rPr>
              <w:t xml:space="preserve"> 5.3</w:t>
            </w:r>
          </w:p>
          <w:p w:rsidR="00B84FD8" w:rsidRPr="00B84FD8" w:rsidRDefault="00B84FD8" w:rsidP="00B84FD8">
            <w:pPr>
              <w:pStyle w:val="Style30"/>
              <w:ind w:firstLine="18"/>
              <w:rPr>
                <w:rFonts w:eastAsia="Arial Unicode MS"/>
                <w:bCs/>
                <w:lang w:eastAsia="en-US"/>
              </w:rPr>
            </w:pPr>
            <w:proofErr w:type="spellStart"/>
            <w:r w:rsidRPr="00B84FD8">
              <w:rPr>
                <w:rFonts w:eastAsia="Arial Unicode MS"/>
                <w:bCs/>
                <w:lang w:eastAsia="en-US"/>
              </w:rPr>
              <w:t>Subclause</w:t>
            </w:r>
            <w:proofErr w:type="spellEnd"/>
            <w:r w:rsidRPr="00B84FD8">
              <w:rPr>
                <w:rFonts w:eastAsia="Arial Unicode MS"/>
                <w:bCs/>
                <w:lang w:eastAsia="en-US"/>
              </w:rPr>
              <w:t xml:space="preserve"> 5.4.2</w:t>
            </w:r>
          </w:p>
        </w:tc>
        <w:tc>
          <w:tcPr>
            <w:tcW w:w="2159" w:type="dxa"/>
          </w:tcPr>
          <w:p w:rsidR="00B84FD8" w:rsidRPr="00B84FD8" w:rsidRDefault="00B84FD8" w:rsidP="00B84FD8">
            <w:pPr>
              <w:pStyle w:val="Style30"/>
              <w:ind w:firstLine="18"/>
              <w:rPr>
                <w:rFonts w:eastAsia="Arial Unicode MS"/>
                <w:bCs/>
                <w:lang w:val="en-US" w:eastAsia="en-US"/>
              </w:rPr>
            </w:pPr>
            <w:proofErr w:type="spellStart"/>
            <w:r w:rsidRPr="00B84FD8">
              <w:rPr>
                <w:rFonts w:eastAsia="Arial Unicode MS"/>
                <w:bCs/>
                <w:lang w:val="en-US" w:eastAsia="en-US"/>
              </w:rPr>
              <w:t>Subclause</w:t>
            </w:r>
            <w:proofErr w:type="spellEnd"/>
            <w:r w:rsidRPr="00B84FD8">
              <w:rPr>
                <w:rFonts w:eastAsia="Arial Unicode MS"/>
                <w:bCs/>
                <w:lang w:val="en-US" w:eastAsia="en-US"/>
              </w:rPr>
              <w:t xml:space="preserve"> 5.3 satisfies to the Essential requirements of the directive, but only the </w:t>
            </w:r>
            <w:proofErr w:type="spellStart"/>
            <w:r w:rsidRPr="00B84FD8">
              <w:rPr>
                <w:rFonts w:eastAsia="Arial Unicode MS"/>
                <w:bCs/>
                <w:lang w:val="en-US" w:eastAsia="en-US"/>
              </w:rPr>
              <w:t>subclauses</w:t>
            </w:r>
            <w:proofErr w:type="spellEnd"/>
            <w:r w:rsidRPr="00B84FD8">
              <w:rPr>
                <w:rFonts w:eastAsia="Arial Unicode MS"/>
                <w:bCs/>
                <w:lang w:val="en-US" w:eastAsia="en-US"/>
              </w:rPr>
              <w:t xml:space="preserve"> 5.3.3 and 5.3.4 </w:t>
            </w:r>
            <w:proofErr w:type="spellStart"/>
            <w:r w:rsidRPr="00B84FD8">
              <w:rPr>
                <w:rFonts w:eastAsia="Arial Unicode MS"/>
                <w:bCs/>
                <w:lang w:val="en-US" w:eastAsia="en-US"/>
              </w:rPr>
              <w:t>fulfil</w:t>
            </w:r>
            <w:proofErr w:type="spellEnd"/>
            <w:r w:rsidRPr="00B84FD8">
              <w:rPr>
                <w:rFonts w:eastAsia="Arial Unicode MS"/>
                <w:bCs/>
                <w:lang w:val="en-US" w:eastAsia="en-US"/>
              </w:rPr>
              <w:t xml:space="preserve"> TSI requirements</w:t>
            </w:r>
          </w:p>
        </w:tc>
      </w:tr>
    </w:tbl>
    <w:p w:rsidR="00B84FD8" w:rsidRPr="00B84FD8" w:rsidRDefault="00B84FD8" w:rsidP="004D5116">
      <w:pPr>
        <w:pStyle w:val="Style30"/>
        <w:widowControl/>
        <w:ind w:firstLine="567"/>
        <w:rPr>
          <w:rStyle w:val="FontStyle45"/>
          <w:rFonts w:ascii="Times New Roman" w:cs="Times New Roman"/>
          <w:b w:val="0"/>
          <w:color w:val="auto"/>
          <w:lang w:val="en-GB"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Pr="00B84FD8" w:rsidRDefault="00F2525A" w:rsidP="00B84FD8">
      <w:pPr>
        <w:pStyle w:val="Style30"/>
        <w:widowControl/>
        <w:ind w:firstLine="0"/>
        <w:jc w:val="center"/>
        <w:rPr>
          <w:rStyle w:val="FontStyle45"/>
          <w:rFonts w:ascii="Times New Roman" w:cs="Times New Roman"/>
          <w:color w:val="auto"/>
          <w:lang w:val="kk-KZ" w:eastAsia="en-US"/>
        </w:rPr>
      </w:pPr>
      <w:r>
        <w:rPr>
          <w:rStyle w:val="FontStyle45"/>
          <w:rFonts w:ascii="Times New Roman" w:cs="Times New Roman"/>
          <w:color w:val="auto"/>
          <w:lang w:val="kk-KZ" w:eastAsia="en-US"/>
        </w:rPr>
        <w:lastRenderedPageBreak/>
        <w:t>Таблица</w:t>
      </w:r>
      <w:r w:rsidR="00B84FD8" w:rsidRPr="00B84FD8">
        <w:rPr>
          <w:rStyle w:val="FontStyle45"/>
          <w:rFonts w:ascii="Times New Roman" w:cs="Times New Roman"/>
          <w:color w:val="auto"/>
          <w:lang w:val="kk-KZ" w:eastAsia="en-US"/>
        </w:rPr>
        <w:t xml:space="preserve"> ZA.2 —Соответствие </w:t>
      </w:r>
      <w:r>
        <w:rPr>
          <w:rStyle w:val="FontStyle45"/>
          <w:rFonts w:ascii="Times New Roman" w:cs="Times New Roman"/>
          <w:color w:val="auto"/>
          <w:lang w:val="kk-KZ" w:eastAsia="en-US"/>
        </w:rPr>
        <w:t>настоящего</w:t>
      </w:r>
      <w:r w:rsidR="00B84FD8" w:rsidRPr="00B84FD8">
        <w:rPr>
          <w:rStyle w:val="FontStyle45"/>
          <w:rFonts w:ascii="Times New Roman" w:cs="Times New Roman"/>
          <w:color w:val="auto"/>
          <w:lang w:val="kk-KZ" w:eastAsia="en-US"/>
        </w:rPr>
        <w:t xml:space="preserve"> стандарта регламенту Комиссии №1302/2014 от 18 ноября 2014 г. о технических спецификациях взаимодействия относительно «локомотивов и пассажирского подвижного состава железнодорожных систем на территории Европейского союза (публикация в Официальном журнале L 356, 12.12. 2014, стр. 228) и Директиве 2008/57/ЕС”</w:t>
      </w:r>
    </w:p>
    <w:p w:rsidR="00B84FD8" w:rsidRDefault="00B84FD8" w:rsidP="004D5116">
      <w:pPr>
        <w:pStyle w:val="Style30"/>
        <w:widowControl/>
        <w:ind w:firstLine="567"/>
        <w:rPr>
          <w:rStyle w:val="FontStyle45"/>
          <w:rFonts w:ascii="Times New Roman" w:cs="Times New Roman"/>
          <w:b w:val="0"/>
          <w:color w:val="auto"/>
          <w:lang w:val="kk-KZ" w:eastAsia="en-US"/>
        </w:rPr>
      </w:pP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2694"/>
        <w:gridCol w:w="2126"/>
        <w:gridCol w:w="2159"/>
      </w:tblGrid>
      <w:tr w:rsidR="00B84FD8" w:rsidRPr="00B84FD8" w:rsidTr="00B84FD8">
        <w:trPr>
          <w:jc w:val="center"/>
        </w:trPr>
        <w:tc>
          <w:tcPr>
            <w:tcW w:w="2551" w:type="dxa"/>
          </w:tcPr>
          <w:p w:rsidR="00B84FD8" w:rsidRPr="00B84FD8" w:rsidRDefault="00B84FD8" w:rsidP="00B84FD8">
            <w:pPr>
              <w:pStyle w:val="Style30"/>
              <w:ind w:firstLine="18"/>
              <w:jc w:val="center"/>
              <w:rPr>
                <w:rFonts w:eastAsia="Arial Unicode MS"/>
                <w:bCs/>
                <w:lang w:eastAsia="en-US"/>
              </w:rPr>
            </w:pPr>
            <w:r w:rsidRPr="00B84FD8">
              <w:rPr>
                <w:rFonts w:eastAsia="Arial Unicode MS"/>
                <w:bCs/>
                <w:lang w:eastAsia="en-US"/>
              </w:rPr>
              <w:t>Соответствующий текст, статьи / § / приложения Директивы 2008/57/EC</w:t>
            </w:r>
          </w:p>
        </w:tc>
        <w:tc>
          <w:tcPr>
            <w:tcW w:w="2694" w:type="dxa"/>
          </w:tcPr>
          <w:p w:rsidR="00B84FD8" w:rsidRPr="00B84FD8" w:rsidRDefault="00B84FD8" w:rsidP="00B84FD8">
            <w:pPr>
              <w:pStyle w:val="Style30"/>
              <w:ind w:firstLine="0"/>
              <w:jc w:val="center"/>
              <w:rPr>
                <w:rFonts w:eastAsia="Arial Unicode MS"/>
                <w:bCs/>
                <w:lang w:eastAsia="en-US"/>
              </w:rPr>
            </w:pPr>
            <w:r w:rsidRPr="00B84FD8">
              <w:rPr>
                <w:rFonts w:eastAsia="Arial Unicode MS"/>
                <w:bCs/>
                <w:lang w:eastAsia="en-US"/>
              </w:rPr>
              <w:t>Глава / § / Приложения к Техническим спецификациям</w:t>
            </w:r>
          </w:p>
        </w:tc>
        <w:tc>
          <w:tcPr>
            <w:tcW w:w="2126" w:type="dxa"/>
          </w:tcPr>
          <w:p w:rsidR="00B84FD8" w:rsidRPr="00F2525A" w:rsidRDefault="00B84FD8" w:rsidP="00F2525A">
            <w:pPr>
              <w:pStyle w:val="Style30"/>
              <w:ind w:firstLine="18"/>
              <w:jc w:val="center"/>
              <w:rPr>
                <w:rFonts w:eastAsia="Arial Unicode MS"/>
                <w:bCs/>
                <w:lang w:val="kk-KZ" w:eastAsia="en-US"/>
              </w:rPr>
            </w:pPr>
            <w:r w:rsidRPr="00B84FD8">
              <w:rPr>
                <w:rFonts w:eastAsia="Arial Unicode MS"/>
                <w:bCs/>
                <w:lang w:eastAsia="en-US"/>
              </w:rPr>
              <w:t xml:space="preserve">Пункт / подпункты </w:t>
            </w:r>
            <w:r w:rsidR="00F2525A">
              <w:rPr>
                <w:rFonts w:eastAsia="Arial Unicode MS"/>
                <w:bCs/>
                <w:lang w:val="kk-KZ" w:eastAsia="en-US"/>
              </w:rPr>
              <w:t>настоящего</w:t>
            </w:r>
          </w:p>
        </w:tc>
        <w:tc>
          <w:tcPr>
            <w:tcW w:w="2159" w:type="dxa"/>
          </w:tcPr>
          <w:p w:rsidR="00B84FD8" w:rsidRPr="00B84FD8" w:rsidRDefault="00B84FD8" w:rsidP="00B84FD8">
            <w:pPr>
              <w:pStyle w:val="Style30"/>
              <w:ind w:firstLine="18"/>
              <w:jc w:val="center"/>
              <w:rPr>
                <w:rFonts w:eastAsia="Arial Unicode MS"/>
                <w:bCs/>
                <w:lang w:eastAsia="en-US"/>
              </w:rPr>
            </w:pPr>
            <w:r w:rsidRPr="00B84FD8">
              <w:rPr>
                <w:rFonts w:eastAsia="Arial Unicode MS"/>
                <w:bCs/>
                <w:lang w:eastAsia="en-US"/>
              </w:rPr>
              <w:t>Комментарии</w:t>
            </w:r>
          </w:p>
        </w:tc>
      </w:tr>
      <w:tr w:rsidR="00B84FD8" w:rsidRPr="00F2525A" w:rsidTr="00B84FD8">
        <w:trPr>
          <w:trHeight w:val="506"/>
          <w:jc w:val="center"/>
        </w:trPr>
        <w:tc>
          <w:tcPr>
            <w:tcW w:w="2551" w:type="dxa"/>
          </w:tcPr>
          <w:p w:rsidR="00B84FD8" w:rsidRPr="00B84FD8" w:rsidRDefault="00B84FD8" w:rsidP="00B84FD8">
            <w:pPr>
              <w:pStyle w:val="Style30"/>
              <w:ind w:firstLine="18"/>
              <w:rPr>
                <w:rFonts w:eastAsia="Arial Unicode MS"/>
                <w:bCs/>
                <w:lang w:val="en-US" w:eastAsia="en-US"/>
              </w:rPr>
            </w:pPr>
            <w:r w:rsidRPr="00B84FD8">
              <w:rPr>
                <w:rFonts w:eastAsia="Arial Unicode MS"/>
                <w:bCs/>
                <w:lang w:val="en-US" w:eastAsia="en-US"/>
              </w:rPr>
              <w:t>Annex III, Essential requirements</w:t>
            </w:r>
          </w:p>
          <w:p w:rsidR="00B84FD8" w:rsidRPr="00B84FD8" w:rsidRDefault="00B84FD8" w:rsidP="00B84FD8">
            <w:pPr>
              <w:pStyle w:val="Style30"/>
              <w:ind w:firstLine="18"/>
              <w:rPr>
                <w:rFonts w:eastAsia="Arial Unicode MS"/>
                <w:bCs/>
                <w:lang w:val="en-US" w:eastAsia="en-US"/>
              </w:rPr>
            </w:pPr>
            <w:r w:rsidRPr="00B84FD8">
              <w:rPr>
                <w:rFonts w:eastAsia="Arial Unicode MS"/>
                <w:bCs/>
                <w:lang w:val="en-US" w:eastAsia="en-US"/>
              </w:rPr>
              <w:t xml:space="preserve">1 General requirements </w:t>
            </w:r>
          </w:p>
          <w:p w:rsidR="00B84FD8" w:rsidRPr="00B84FD8" w:rsidRDefault="00B84FD8" w:rsidP="00B84FD8">
            <w:pPr>
              <w:pStyle w:val="Style30"/>
              <w:ind w:firstLine="18"/>
              <w:rPr>
                <w:rFonts w:eastAsia="Arial Unicode MS"/>
                <w:bCs/>
                <w:lang w:val="en-US" w:eastAsia="en-US"/>
              </w:rPr>
            </w:pPr>
            <w:r w:rsidRPr="00B84FD8">
              <w:rPr>
                <w:rFonts w:eastAsia="Arial Unicode MS"/>
                <w:bCs/>
                <w:lang w:val="en-US" w:eastAsia="en-US"/>
              </w:rPr>
              <w:t>1.1 Safety</w:t>
            </w:r>
            <w:r w:rsidRPr="00B84FD8">
              <w:rPr>
                <w:rFonts w:eastAsia="Arial Unicode MS"/>
                <w:bCs/>
                <w:lang w:val="en-US" w:eastAsia="en-US"/>
              </w:rPr>
              <w:br/>
              <w:t>Clauses 1.1.1, 1.1.5</w:t>
            </w:r>
            <w:r w:rsidRPr="00B84FD8">
              <w:rPr>
                <w:rFonts w:eastAsia="Arial Unicode MS"/>
                <w:bCs/>
                <w:lang w:val="en-US" w:eastAsia="en-US"/>
              </w:rPr>
              <w:br/>
              <w:t>1.2. Reliability and availability</w:t>
            </w:r>
            <w:r w:rsidRPr="00B84FD8">
              <w:rPr>
                <w:rFonts w:eastAsia="Arial Unicode MS"/>
                <w:bCs/>
                <w:lang w:val="en-US" w:eastAsia="en-US"/>
              </w:rPr>
              <w:br/>
              <w:t>1.3. Health</w:t>
            </w:r>
            <w:r w:rsidRPr="00B84FD8">
              <w:rPr>
                <w:rFonts w:eastAsia="Arial Unicode MS"/>
                <w:bCs/>
                <w:lang w:val="en-US" w:eastAsia="en-US"/>
              </w:rPr>
              <w:br/>
              <w:t>Clause 1.3.1.</w:t>
            </w:r>
            <w:r w:rsidRPr="00B84FD8">
              <w:rPr>
                <w:rFonts w:eastAsia="Arial Unicode MS"/>
                <w:bCs/>
                <w:lang w:val="en-US" w:eastAsia="en-US"/>
              </w:rPr>
              <w:br/>
              <w:t>1.4. Environmental protection</w:t>
            </w:r>
            <w:r w:rsidRPr="00B84FD8">
              <w:rPr>
                <w:rFonts w:eastAsia="Arial Unicode MS"/>
                <w:bCs/>
                <w:lang w:val="en-US" w:eastAsia="en-US"/>
              </w:rPr>
              <w:br/>
              <w:t>Clause 1.4.1</w:t>
            </w:r>
          </w:p>
          <w:p w:rsidR="00B84FD8" w:rsidRPr="00B84FD8" w:rsidRDefault="00B84FD8" w:rsidP="00B84FD8">
            <w:pPr>
              <w:pStyle w:val="Style30"/>
              <w:ind w:firstLine="18"/>
              <w:rPr>
                <w:rFonts w:eastAsia="Arial Unicode MS"/>
                <w:bCs/>
                <w:lang w:val="en-US" w:eastAsia="en-US"/>
              </w:rPr>
            </w:pPr>
            <w:r w:rsidRPr="00B84FD8">
              <w:rPr>
                <w:rFonts w:eastAsia="Arial Unicode MS"/>
                <w:bCs/>
                <w:lang w:val="en-US" w:eastAsia="en-US"/>
              </w:rPr>
              <w:t xml:space="preserve">2. Requirements Specific to Subsystem </w:t>
            </w:r>
          </w:p>
          <w:p w:rsidR="00B84FD8" w:rsidRPr="00B84FD8" w:rsidRDefault="00B84FD8" w:rsidP="00B84FD8">
            <w:pPr>
              <w:pStyle w:val="Style30"/>
              <w:ind w:firstLine="18"/>
              <w:rPr>
                <w:rFonts w:eastAsia="Arial Unicode MS"/>
                <w:bCs/>
                <w:lang w:val="en-US" w:eastAsia="en-US"/>
              </w:rPr>
            </w:pPr>
            <w:r w:rsidRPr="00B84FD8">
              <w:rPr>
                <w:rFonts w:eastAsia="Arial Unicode MS"/>
                <w:bCs/>
                <w:lang w:val="en-US" w:eastAsia="en-US"/>
              </w:rPr>
              <w:t>2.4. Rolling stock</w:t>
            </w:r>
            <w:r w:rsidRPr="00B84FD8">
              <w:rPr>
                <w:rFonts w:eastAsia="Arial Unicode MS"/>
                <w:bCs/>
                <w:lang w:val="en-US" w:eastAsia="en-US"/>
              </w:rPr>
              <w:br/>
              <w:t>2.4.1. Safety §4-</w:t>
            </w:r>
            <w:r w:rsidRPr="00B84FD8">
              <w:rPr>
                <w:rFonts w:eastAsia="Arial Unicode MS"/>
                <w:bCs/>
                <w:lang w:val="en-US" w:eastAsia="en-US"/>
              </w:rPr>
              <w:br/>
              <w:t>2.3.2 Technical compatibility §3</w:t>
            </w:r>
          </w:p>
          <w:p w:rsidR="00B84FD8" w:rsidRPr="00B84FD8" w:rsidRDefault="00B84FD8" w:rsidP="00B84FD8">
            <w:pPr>
              <w:pStyle w:val="Style30"/>
              <w:ind w:firstLine="18"/>
              <w:rPr>
                <w:rFonts w:eastAsia="Arial Unicode MS"/>
                <w:bCs/>
                <w:lang w:val="en-US" w:eastAsia="en-US"/>
              </w:rPr>
            </w:pPr>
            <w:r w:rsidRPr="00B84FD8">
              <w:rPr>
                <w:rFonts w:eastAsia="Arial Unicode MS"/>
                <w:bCs/>
                <w:lang w:val="en-US" w:eastAsia="en-US"/>
              </w:rPr>
              <w:t>2.5. Maintenance Clauses 2.5.1, 2.5.2, 2.5.3</w:t>
            </w:r>
          </w:p>
          <w:p w:rsidR="00B84FD8" w:rsidRPr="00B84FD8" w:rsidRDefault="00B84FD8" w:rsidP="00B84FD8">
            <w:pPr>
              <w:pStyle w:val="Style30"/>
              <w:ind w:firstLine="18"/>
              <w:rPr>
                <w:rFonts w:eastAsia="Arial Unicode MS"/>
                <w:bCs/>
                <w:lang w:val="en-US" w:eastAsia="en-US"/>
              </w:rPr>
            </w:pPr>
            <w:r w:rsidRPr="00B84FD8">
              <w:rPr>
                <w:rFonts w:eastAsia="Arial Unicode MS"/>
                <w:bCs/>
                <w:lang w:val="en-US" w:eastAsia="en-US"/>
              </w:rPr>
              <w:t>2.6 Operation and traffic management</w:t>
            </w:r>
          </w:p>
          <w:p w:rsidR="00B84FD8" w:rsidRPr="00B84FD8" w:rsidRDefault="00B84FD8" w:rsidP="00B84FD8">
            <w:pPr>
              <w:pStyle w:val="Style30"/>
              <w:ind w:firstLine="18"/>
              <w:rPr>
                <w:rFonts w:eastAsia="Arial Unicode MS"/>
                <w:bCs/>
                <w:lang w:val="en-US" w:eastAsia="en-US"/>
              </w:rPr>
            </w:pPr>
            <w:r w:rsidRPr="00B84FD8">
              <w:rPr>
                <w:rFonts w:eastAsia="Arial Unicode MS"/>
                <w:bCs/>
                <w:lang w:val="en-US" w:eastAsia="en-US"/>
              </w:rPr>
              <w:t>2.6.1. Safety §2</w:t>
            </w:r>
          </w:p>
        </w:tc>
        <w:tc>
          <w:tcPr>
            <w:tcW w:w="2694" w:type="dxa"/>
          </w:tcPr>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 xml:space="preserve">4.Characterisation of the Rolling stock subsystem </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4.2 Functional and technical specifications of the subsystem.</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4.2.5. Passenger-related items</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4.2.5.1. Sanitary systems §3</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 xml:space="preserve">4.2.11. </w:t>
            </w:r>
            <w:r w:rsidRPr="00B84FD8">
              <w:rPr>
                <w:rFonts w:eastAsia="Arial Unicode MS"/>
                <w:bCs/>
                <w:i/>
                <w:lang w:val="en-US" w:eastAsia="en-US"/>
              </w:rPr>
              <w:t xml:space="preserve">Servicing </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4.2.11.1. General  §1, 2</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4.2.11.3. Connection to Toilet discharge system §1,2</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5. Interoperability constituents</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5.3. Interoperability constituent specification</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 xml:space="preserve">§5.3.14.   Toilet discharge connection </w:t>
            </w:r>
          </w:p>
          <w:p w:rsidR="00B84FD8" w:rsidRPr="00B84FD8" w:rsidRDefault="00B84FD8" w:rsidP="00B84FD8">
            <w:pPr>
              <w:pStyle w:val="Style30"/>
              <w:ind w:firstLine="0"/>
              <w:rPr>
                <w:rFonts w:eastAsia="Arial Unicode MS"/>
                <w:bCs/>
                <w:lang w:val="en-US" w:eastAsia="en-US"/>
              </w:rPr>
            </w:pPr>
            <w:r w:rsidRPr="00B84FD8">
              <w:rPr>
                <w:rFonts w:eastAsia="Arial Unicode MS"/>
                <w:bCs/>
                <w:lang w:val="en-US" w:eastAsia="en-US"/>
              </w:rPr>
              <w:t>Appendix G Servicing</w:t>
            </w:r>
          </w:p>
        </w:tc>
        <w:tc>
          <w:tcPr>
            <w:tcW w:w="2126" w:type="dxa"/>
          </w:tcPr>
          <w:p w:rsidR="00B84FD8" w:rsidRPr="00B84FD8" w:rsidRDefault="00B84FD8" w:rsidP="00B84FD8">
            <w:pPr>
              <w:pStyle w:val="Style30"/>
              <w:ind w:firstLine="18"/>
              <w:rPr>
                <w:rFonts w:eastAsia="Arial Unicode MS"/>
                <w:bCs/>
                <w:lang w:eastAsia="en-US"/>
              </w:rPr>
            </w:pPr>
            <w:proofErr w:type="spellStart"/>
            <w:r w:rsidRPr="00B84FD8">
              <w:rPr>
                <w:rFonts w:eastAsia="Arial Unicode MS"/>
                <w:bCs/>
                <w:lang w:eastAsia="en-US"/>
              </w:rPr>
              <w:t>Subclause</w:t>
            </w:r>
            <w:proofErr w:type="spellEnd"/>
            <w:r w:rsidRPr="00B84FD8">
              <w:rPr>
                <w:rFonts w:eastAsia="Arial Unicode MS"/>
                <w:bCs/>
                <w:lang w:eastAsia="en-US"/>
              </w:rPr>
              <w:t xml:space="preserve"> 5.1</w:t>
            </w:r>
          </w:p>
          <w:p w:rsidR="00B84FD8" w:rsidRPr="00B84FD8" w:rsidRDefault="00B84FD8" w:rsidP="00B84FD8">
            <w:pPr>
              <w:pStyle w:val="Style30"/>
              <w:ind w:firstLine="18"/>
              <w:rPr>
                <w:rFonts w:eastAsia="Arial Unicode MS"/>
                <w:bCs/>
                <w:lang w:eastAsia="en-US"/>
              </w:rPr>
            </w:pPr>
            <w:proofErr w:type="spellStart"/>
            <w:r w:rsidRPr="00B84FD8">
              <w:rPr>
                <w:rFonts w:eastAsia="Arial Unicode MS"/>
                <w:bCs/>
                <w:lang w:eastAsia="en-US"/>
              </w:rPr>
              <w:t>Subclause</w:t>
            </w:r>
            <w:proofErr w:type="spellEnd"/>
            <w:r w:rsidRPr="00B84FD8">
              <w:rPr>
                <w:rFonts w:eastAsia="Arial Unicode MS"/>
                <w:bCs/>
                <w:lang w:eastAsia="en-US"/>
              </w:rPr>
              <w:t xml:space="preserve"> 5.2</w:t>
            </w:r>
          </w:p>
          <w:p w:rsidR="00B84FD8" w:rsidRPr="00B84FD8" w:rsidRDefault="00B84FD8" w:rsidP="00B84FD8">
            <w:pPr>
              <w:pStyle w:val="Style30"/>
              <w:ind w:firstLine="18"/>
              <w:rPr>
                <w:rFonts w:eastAsia="Arial Unicode MS"/>
                <w:bCs/>
                <w:lang w:eastAsia="en-US"/>
              </w:rPr>
            </w:pPr>
            <w:proofErr w:type="spellStart"/>
            <w:r w:rsidRPr="00B84FD8">
              <w:rPr>
                <w:rFonts w:eastAsia="Arial Unicode MS"/>
                <w:bCs/>
                <w:lang w:eastAsia="en-US"/>
              </w:rPr>
              <w:t>Subclause</w:t>
            </w:r>
            <w:proofErr w:type="spellEnd"/>
            <w:r w:rsidRPr="00B84FD8">
              <w:rPr>
                <w:rFonts w:eastAsia="Arial Unicode MS"/>
                <w:bCs/>
                <w:lang w:eastAsia="en-US"/>
              </w:rPr>
              <w:t xml:space="preserve"> 5.4.1</w:t>
            </w:r>
          </w:p>
          <w:p w:rsidR="00B84FD8" w:rsidRPr="00B84FD8" w:rsidRDefault="00B84FD8" w:rsidP="00B84FD8">
            <w:pPr>
              <w:pStyle w:val="Style30"/>
              <w:ind w:firstLine="18"/>
              <w:rPr>
                <w:rFonts w:eastAsia="Arial Unicode MS"/>
                <w:bCs/>
                <w:lang w:eastAsia="en-US"/>
              </w:rPr>
            </w:pPr>
          </w:p>
        </w:tc>
        <w:tc>
          <w:tcPr>
            <w:tcW w:w="2159" w:type="dxa"/>
          </w:tcPr>
          <w:p w:rsidR="00B84FD8" w:rsidRPr="00B84FD8" w:rsidRDefault="00B84FD8" w:rsidP="00B84FD8">
            <w:pPr>
              <w:pStyle w:val="Style30"/>
              <w:ind w:firstLine="18"/>
              <w:rPr>
                <w:rFonts w:eastAsia="Arial Unicode MS"/>
                <w:bCs/>
                <w:lang w:val="en-US" w:eastAsia="en-US"/>
              </w:rPr>
            </w:pPr>
            <w:proofErr w:type="spellStart"/>
            <w:r w:rsidRPr="00B84FD8">
              <w:rPr>
                <w:rFonts w:eastAsia="Arial Unicode MS"/>
                <w:bCs/>
                <w:lang w:val="en-US" w:eastAsia="en-US"/>
              </w:rPr>
              <w:t>Subclauses</w:t>
            </w:r>
            <w:proofErr w:type="spellEnd"/>
            <w:r w:rsidRPr="00B84FD8">
              <w:rPr>
                <w:rFonts w:eastAsia="Arial Unicode MS"/>
                <w:bCs/>
                <w:lang w:val="en-US" w:eastAsia="en-US"/>
              </w:rPr>
              <w:t xml:space="preserve"> 5.1 and 5.2 satisfy to the Essential requirements of the directive, but only the </w:t>
            </w:r>
            <w:proofErr w:type="spellStart"/>
            <w:r w:rsidRPr="00B84FD8">
              <w:rPr>
                <w:rFonts w:eastAsia="Arial Unicode MS"/>
                <w:bCs/>
                <w:lang w:val="en-US" w:eastAsia="en-US"/>
              </w:rPr>
              <w:t>subclause</w:t>
            </w:r>
            <w:proofErr w:type="spellEnd"/>
            <w:r w:rsidRPr="00B84FD8">
              <w:rPr>
                <w:rFonts w:eastAsia="Arial Unicode MS"/>
                <w:bCs/>
                <w:lang w:val="en-US" w:eastAsia="en-US"/>
              </w:rPr>
              <w:t xml:space="preserve"> 5.2.1 </w:t>
            </w:r>
            <w:proofErr w:type="spellStart"/>
            <w:r w:rsidRPr="00B84FD8">
              <w:rPr>
                <w:rFonts w:eastAsia="Arial Unicode MS"/>
                <w:bCs/>
                <w:lang w:val="en-US" w:eastAsia="en-US"/>
              </w:rPr>
              <w:t>fulfils</w:t>
            </w:r>
            <w:proofErr w:type="spellEnd"/>
            <w:r w:rsidRPr="00B84FD8">
              <w:rPr>
                <w:rFonts w:eastAsia="Arial Unicode MS"/>
                <w:bCs/>
                <w:lang w:val="en-US" w:eastAsia="en-US"/>
              </w:rPr>
              <w:t xml:space="preserve"> TSI requirements</w:t>
            </w:r>
          </w:p>
        </w:tc>
      </w:tr>
    </w:tbl>
    <w:p w:rsidR="00B84FD8" w:rsidRPr="00B84FD8" w:rsidRDefault="00B84FD8" w:rsidP="004D5116">
      <w:pPr>
        <w:pStyle w:val="Style30"/>
        <w:widowControl/>
        <w:ind w:firstLine="567"/>
        <w:rPr>
          <w:rStyle w:val="FontStyle45"/>
          <w:rFonts w:ascii="Times New Roman" w:cs="Times New Roman"/>
          <w:b w:val="0"/>
          <w:color w:val="auto"/>
          <w:lang w:val="en-GB" w:eastAsia="en-US"/>
        </w:rPr>
      </w:pPr>
    </w:p>
    <w:p w:rsidR="00B84FD8" w:rsidRPr="00B84FD8" w:rsidRDefault="00B84FD8" w:rsidP="00B84FD8">
      <w:pPr>
        <w:pStyle w:val="Style30"/>
        <w:widowControl/>
        <w:ind w:firstLine="567"/>
        <w:rPr>
          <w:rStyle w:val="FontStyle45"/>
          <w:rFonts w:ascii="Times New Roman" w:cs="Times New Roman"/>
          <w:b w:val="0"/>
          <w:color w:val="auto"/>
          <w:sz w:val="20"/>
          <w:lang w:val="kk-KZ" w:eastAsia="en-US"/>
        </w:rPr>
      </w:pPr>
      <w:r w:rsidRPr="00B84FD8">
        <w:rPr>
          <w:rStyle w:val="FontStyle45"/>
          <w:rFonts w:ascii="Times New Roman" w:cs="Times New Roman"/>
          <w:b w:val="0"/>
          <w:color w:val="auto"/>
          <w:sz w:val="20"/>
          <w:lang w:val="kk-KZ" w:eastAsia="en-US"/>
        </w:rPr>
        <w:t>Примечания</w:t>
      </w:r>
    </w:p>
    <w:p w:rsidR="00B84FD8" w:rsidRPr="00B84FD8" w:rsidRDefault="00B84FD8" w:rsidP="00B84FD8">
      <w:pPr>
        <w:pStyle w:val="Style30"/>
        <w:widowControl/>
        <w:ind w:firstLine="567"/>
        <w:rPr>
          <w:rStyle w:val="FontStyle45"/>
          <w:rFonts w:ascii="Times New Roman" w:cs="Times New Roman"/>
          <w:b w:val="0"/>
          <w:color w:val="auto"/>
          <w:sz w:val="20"/>
          <w:lang w:val="kk-KZ" w:eastAsia="en-US"/>
        </w:rPr>
      </w:pPr>
      <w:r w:rsidRPr="00B84FD8">
        <w:rPr>
          <w:rStyle w:val="FontStyle45"/>
          <w:rFonts w:ascii="Times New Roman" w:cs="Times New Roman"/>
          <w:b w:val="0"/>
          <w:color w:val="auto"/>
          <w:sz w:val="20"/>
          <w:lang w:val="kk-KZ" w:eastAsia="en-US"/>
        </w:rPr>
        <w:t>1 Презумпция соответствия остается в силе только до тех пор, пока ссылка на данный стандарт сохраняется в списке, опубликованном в Официальном журнале Европейского Союза. Пользователи данного стандарта должны всегда проверять обновленный список публикации в Официальном журнале Европейского Союза.</w:t>
      </w:r>
    </w:p>
    <w:p w:rsidR="00B84FD8" w:rsidRPr="00B84FD8" w:rsidRDefault="00B84FD8" w:rsidP="00B84FD8">
      <w:pPr>
        <w:pStyle w:val="Style30"/>
        <w:widowControl/>
        <w:ind w:firstLine="567"/>
        <w:rPr>
          <w:rStyle w:val="FontStyle45"/>
          <w:rFonts w:ascii="Times New Roman" w:cs="Times New Roman"/>
          <w:b w:val="0"/>
          <w:color w:val="auto"/>
          <w:sz w:val="20"/>
          <w:lang w:val="kk-KZ" w:eastAsia="en-US"/>
        </w:rPr>
      </w:pPr>
      <w:r w:rsidRPr="00B84FD8">
        <w:rPr>
          <w:rStyle w:val="FontStyle45"/>
          <w:rFonts w:ascii="Times New Roman" w:cs="Times New Roman"/>
          <w:b w:val="0"/>
          <w:color w:val="auto"/>
          <w:sz w:val="20"/>
          <w:lang w:val="kk-KZ" w:eastAsia="en-US"/>
        </w:rPr>
        <w:t>2 Другое законодательство может применяться к продуктам, попадающим под действие данного стандарта.</w:t>
      </w: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0C6076" w:rsidRDefault="000C6076"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B84FD8" w:rsidRDefault="00B84FD8" w:rsidP="004D5116">
      <w:pPr>
        <w:pStyle w:val="Style30"/>
        <w:widowControl/>
        <w:ind w:firstLine="567"/>
        <w:rPr>
          <w:rStyle w:val="FontStyle45"/>
          <w:rFonts w:ascii="Times New Roman" w:cs="Times New Roman"/>
          <w:b w:val="0"/>
          <w:color w:val="auto"/>
          <w:lang w:val="kk-KZ" w:eastAsia="en-US"/>
        </w:rPr>
      </w:pPr>
    </w:p>
    <w:p w:rsidR="0088752E" w:rsidRDefault="004D5116" w:rsidP="004D5116">
      <w:pPr>
        <w:widowControl/>
        <w:autoSpaceDE/>
        <w:autoSpaceDN/>
        <w:adjustRightInd/>
        <w:ind w:firstLine="0"/>
        <w:jc w:val="center"/>
        <w:rPr>
          <w:b/>
          <w:sz w:val="24"/>
          <w:szCs w:val="24"/>
          <w:lang w:val="kk-KZ"/>
        </w:rPr>
      </w:pPr>
      <w:r>
        <w:rPr>
          <w:b/>
          <w:sz w:val="24"/>
          <w:szCs w:val="24"/>
          <w:lang w:val="kk-KZ"/>
        </w:rPr>
        <w:lastRenderedPageBreak/>
        <w:t>Библиография</w:t>
      </w:r>
    </w:p>
    <w:p w:rsidR="0088752E" w:rsidRDefault="0088752E" w:rsidP="0088752E">
      <w:pPr>
        <w:widowControl/>
        <w:autoSpaceDE/>
        <w:autoSpaceDN/>
        <w:adjustRightInd/>
        <w:ind w:firstLine="0"/>
        <w:rPr>
          <w:sz w:val="24"/>
          <w:szCs w:val="24"/>
          <w:lang w:val="kk-KZ"/>
        </w:rPr>
      </w:pPr>
    </w:p>
    <w:p w:rsidR="00B84FD8" w:rsidRPr="00B84FD8" w:rsidRDefault="007A3CAD" w:rsidP="00B84FD8">
      <w:pPr>
        <w:widowControl/>
        <w:autoSpaceDE/>
        <w:autoSpaceDN/>
        <w:adjustRightInd/>
        <w:ind w:firstLine="567"/>
        <w:rPr>
          <w:sz w:val="24"/>
          <w:szCs w:val="24"/>
          <w:lang w:val="kk-KZ"/>
        </w:rPr>
      </w:pPr>
      <w:r w:rsidRPr="007A3CAD">
        <w:rPr>
          <w:sz w:val="24"/>
          <w:szCs w:val="24"/>
          <w:lang w:val="kk-KZ"/>
        </w:rPr>
        <w:t xml:space="preserve">[1] </w:t>
      </w:r>
      <w:r w:rsidR="00B84FD8" w:rsidRPr="00B84FD8">
        <w:rPr>
          <w:sz w:val="24"/>
          <w:szCs w:val="24"/>
          <w:lang w:val="kk-KZ"/>
        </w:rPr>
        <w:t>EN</w:t>
      </w:r>
      <w:r w:rsidR="00C4655D">
        <w:rPr>
          <w:sz w:val="24"/>
          <w:szCs w:val="24"/>
          <w:lang w:val="kk-KZ"/>
        </w:rPr>
        <w:t xml:space="preserve"> 50125-</w:t>
      </w:r>
      <w:r w:rsidR="00B84FD8">
        <w:rPr>
          <w:sz w:val="24"/>
          <w:szCs w:val="24"/>
          <w:lang w:val="kk-KZ"/>
        </w:rPr>
        <w:t>1 Railway applications.</w:t>
      </w:r>
      <w:r w:rsidR="00B84FD8" w:rsidRPr="00B84FD8">
        <w:rPr>
          <w:sz w:val="24"/>
          <w:szCs w:val="24"/>
          <w:lang w:val="kk-KZ"/>
        </w:rPr>
        <w:t xml:space="preserve"> Environm</w:t>
      </w:r>
      <w:r w:rsidR="00B84FD8">
        <w:rPr>
          <w:sz w:val="24"/>
          <w:szCs w:val="24"/>
          <w:lang w:val="kk-KZ"/>
        </w:rPr>
        <w:t>ental conditions for equipment. Part 1.</w:t>
      </w:r>
      <w:r w:rsidR="00B84FD8" w:rsidRPr="00B84FD8">
        <w:rPr>
          <w:sz w:val="24"/>
          <w:szCs w:val="24"/>
          <w:lang w:val="kk-KZ"/>
        </w:rPr>
        <w:t xml:space="preserve"> Equipment on board rolling stock</w:t>
      </w:r>
      <w:r w:rsidR="00CD74C3">
        <w:rPr>
          <w:sz w:val="24"/>
          <w:szCs w:val="24"/>
          <w:lang w:val="kk-KZ"/>
        </w:rPr>
        <w:t xml:space="preserve"> (Железнодорожный</w:t>
      </w:r>
      <w:r w:rsidR="00CD74C3" w:rsidRPr="00CD74C3">
        <w:rPr>
          <w:sz w:val="24"/>
          <w:szCs w:val="24"/>
          <w:lang w:val="kk-KZ"/>
        </w:rPr>
        <w:t xml:space="preserve"> </w:t>
      </w:r>
      <w:r w:rsidR="00CD74C3">
        <w:rPr>
          <w:sz w:val="24"/>
          <w:szCs w:val="24"/>
          <w:lang w:val="kk-KZ"/>
        </w:rPr>
        <w:t>транспорт</w:t>
      </w:r>
      <w:r w:rsidR="00CD74C3" w:rsidRPr="00CD74C3">
        <w:rPr>
          <w:sz w:val="24"/>
          <w:szCs w:val="24"/>
          <w:lang w:val="kk-KZ"/>
        </w:rPr>
        <w:t>. Условия окружающей среды для оборудования. Часть 1. Оборудование на борту подвижного состава</w:t>
      </w:r>
      <w:r w:rsidR="00CD74C3">
        <w:rPr>
          <w:sz w:val="24"/>
          <w:szCs w:val="24"/>
          <w:lang w:val="kk-KZ"/>
        </w:rPr>
        <w:t>).</w:t>
      </w:r>
    </w:p>
    <w:p w:rsidR="007A3CAD" w:rsidRPr="007A3CAD" w:rsidRDefault="00B84FD8" w:rsidP="00B84FD8">
      <w:pPr>
        <w:widowControl/>
        <w:autoSpaceDE/>
        <w:autoSpaceDN/>
        <w:adjustRightInd/>
        <w:ind w:firstLine="567"/>
        <w:rPr>
          <w:sz w:val="24"/>
          <w:szCs w:val="24"/>
          <w:lang w:val="kk-KZ"/>
        </w:rPr>
      </w:pPr>
      <w:r w:rsidRPr="00B84FD8">
        <w:rPr>
          <w:sz w:val="24"/>
          <w:szCs w:val="24"/>
          <w:lang w:val="kk-KZ"/>
        </w:rPr>
        <w:t>[2]</w:t>
      </w:r>
      <w:r>
        <w:rPr>
          <w:sz w:val="24"/>
          <w:szCs w:val="24"/>
          <w:lang w:val="kk-KZ"/>
        </w:rPr>
        <w:t xml:space="preserve"> UIC 563</w:t>
      </w:r>
      <w:r w:rsidRPr="00B84FD8">
        <w:rPr>
          <w:sz w:val="24"/>
          <w:szCs w:val="24"/>
          <w:vertAlign w:val="superscript"/>
          <w:lang w:val="kk-KZ"/>
        </w:rPr>
        <w:t>1)</w:t>
      </w:r>
      <w:r w:rsidRPr="00B84FD8">
        <w:rPr>
          <w:sz w:val="24"/>
          <w:szCs w:val="24"/>
          <w:lang w:val="kk-KZ"/>
        </w:rPr>
        <w:t xml:space="preserve"> Fittings provided in coaches in the interests of hygiene and cleanliness</w:t>
      </w:r>
      <w:r w:rsidR="00CD74C3">
        <w:rPr>
          <w:sz w:val="24"/>
          <w:szCs w:val="24"/>
          <w:lang w:val="kk-KZ"/>
        </w:rPr>
        <w:t xml:space="preserve"> (</w:t>
      </w:r>
      <w:r w:rsidR="00CD74C3" w:rsidRPr="00CD74C3">
        <w:rPr>
          <w:sz w:val="24"/>
          <w:szCs w:val="24"/>
          <w:lang w:val="kk-KZ"/>
        </w:rPr>
        <w:t>Фурнитура, предусмотренная в вагонах в интересах гигиены и чистоты</w:t>
      </w:r>
      <w:r w:rsidR="00CD74C3">
        <w:rPr>
          <w:sz w:val="24"/>
          <w:szCs w:val="24"/>
          <w:lang w:val="kk-KZ"/>
        </w:rPr>
        <w:t>).</w:t>
      </w:r>
    </w:p>
    <w:p w:rsidR="004D5116" w:rsidRDefault="004D5116" w:rsidP="007A3CAD">
      <w:pPr>
        <w:widowControl/>
        <w:autoSpaceDE/>
        <w:autoSpaceDN/>
        <w:adjustRightInd/>
        <w:ind w:firstLine="0"/>
        <w:rPr>
          <w:sz w:val="24"/>
          <w:szCs w:val="24"/>
          <w:lang w:val="kk-KZ"/>
        </w:rPr>
      </w:pPr>
    </w:p>
    <w:p w:rsidR="004D5116" w:rsidRDefault="004D5116" w:rsidP="0088752E">
      <w:pPr>
        <w:widowControl/>
        <w:autoSpaceDE/>
        <w:autoSpaceDN/>
        <w:adjustRightInd/>
        <w:ind w:firstLine="0"/>
        <w:rPr>
          <w:sz w:val="24"/>
          <w:szCs w:val="24"/>
          <w:lang w:val="kk-KZ"/>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C4655D" w:rsidRDefault="00C4655D">
      <w:pPr>
        <w:widowControl/>
        <w:autoSpaceDE/>
        <w:autoSpaceDN/>
        <w:adjustRightInd/>
        <w:ind w:firstLine="0"/>
        <w:jc w:val="left"/>
        <w:rPr>
          <w:sz w:val="24"/>
          <w:szCs w:val="24"/>
          <w:lang w:val="kk-KZ"/>
        </w:rPr>
      </w:pPr>
    </w:p>
    <w:p w:rsidR="00C4655D" w:rsidRDefault="00C4655D">
      <w:pPr>
        <w:widowControl/>
        <w:autoSpaceDE/>
        <w:autoSpaceDN/>
        <w:adjustRightInd/>
        <w:ind w:firstLine="0"/>
        <w:jc w:val="left"/>
        <w:rPr>
          <w:sz w:val="24"/>
          <w:szCs w:val="24"/>
          <w:lang w:val="kk-KZ"/>
        </w:rPr>
      </w:pPr>
    </w:p>
    <w:p w:rsidR="00C4655D" w:rsidRDefault="00C4655D">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F2525A" w:rsidRDefault="00F2525A">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C4655D" w:rsidRDefault="00C4655D" w:rsidP="00F2525A">
      <w:pPr>
        <w:widowControl/>
        <w:autoSpaceDE/>
        <w:autoSpaceDN/>
        <w:adjustRightInd/>
        <w:ind w:firstLine="567"/>
        <w:jc w:val="left"/>
        <w:rPr>
          <w:sz w:val="24"/>
          <w:szCs w:val="24"/>
          <w:lang w:val="kk-KZ"/>
        </w:rPr>
      </w:pPr>
      <w:r>
        <w:rPr>
          <w:sz w:val="24"/>
          <w:szCs w:val="24"/>
          <w:lang w:val="kk-KZ"/>
        </w:rPr>
        <w:t>____________</w:t>
      </w:r>
    </w:p>
    <w:p w:rsidR="00C4655D" w:rsidRDefault="00C4655D" w:rsidP="00F2525A">
      <w:pPr>
        <w:widowControl/>
        <w:autoSpaceDE/>
        <w:autoSpaceDN/>
        <w:adjustRightInd/>
        <w:ind w:firstLine="567"/>
        <w:jc w:val="left"/>
        <w:rPr>
          <w:sz w:val="24"/>
          <w:szCs w:val="24"/>
          <w:lang w:val="kk-KZ"/>
        </w:rPr>
      </w:pPr>
      <w:r w:rsidRPr="00B84FD8">
        <w:rPr>
          <w:szCs w:val="24"/>
          <w:vertAlign w:val="superscript"/>
          <w:lang w:val="kk-KZ"/>
        </w:rPr>
        <w:t>1)</w:t>
      </w:r>
      <w:r>
        <w:rPr>
          <w:sz w:val="24"/>
          <w:szCs w:val="24"/>
          <w:lang w:val="kk-KZ"/>
        </w:rPr>
        <w:t xml:space="preserve"> </w:t>
      </w:r>
      <w:r w:rsidRPr="00B84FD8">
        <w:rPr>
          <w:szCs w:val="24"/>
          <w:lang w:val="kk-KZ"/>
        </w:rPr>
        <w:t>Можно приобрести у: Railway Technical Publications (ETF), 16 rue Jean Rey, F-75015 Paris.</w:t>
      </w:r>
    </w:p>
    <w:p w:rsidR="00C4655D" w:rsidRDefault="00C4655D"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F2525A" w:rsidRDefault="00F2525A" w:rsidP="00C4655D">
      <w:pPr>
        <w:widowControl/>
        <w:autoSpaceDE/>
        <w:autoSpaceDN/>
        <w:adjustRightInd/>
        <w:ind w:firstLine="0"/>
        <w:jc w:val="left"/>
        <w:rPr>
          <w:sz w:val="24"/>
          <w:szCs w:val="24"/>
          <w:lang w:val="kk-KZ"/>
        </w:rPr>
      </w:pPr>
    </w:p>
    <w:p w:rsidR="00E635C0" w:rsidRDefault="00E635C0">
      <w:pPr>
        <w:widowControl/>
        <w:autoSpaceDE/>
        <w:autoSpaceDN/>
        <w:adjustRightInd/>
        <w:ind w:firstLine="0"/>
        <w:jc w:val="left"/>
        <w:rPr>
          <w:sz w:val="24"/>
          <w:szCs w:val="24"/>
          <w:lang w:val="kk-KZ"/>
        </w:rPr>
      </w:pPr>
    </w:p>
    <w:p w:rsidR="0088752E" w:rsidRPr="002F65F0" w:rsidRDefault="0088752E">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5F1D15" w:rsidTr="00DA4C34">
        <w:tc>
          <w:tcPr>
            <w:tcW w:w="9570" w:type="dxa"/>
            <w:shd w:val="clear" w:color="auto" w:fill="auto"/>
          </w:tcPr>
          <w:p w:rsidR="00806768" w:rsidRPr="00B84FD8" w:rsidRDefault="00806768" w:rsidP="00FB026D">
            <w:pPr>
              <w:ind w:firstLine="567"/>
              <w:jc w:val="right"/>
              <w:rPr>
                <w:b/>
                <w:spacing w:val="1"/>
                <w:sz w:val="24"/>
                <w:szCs w:val="24"/>
                <w:lang w:val="en-US"/>
              </w:rPr>
            </w:pPr>
          </w:p>
          <w:p w:rsidR="00D969D8" w:rsidRPr="005F1D15" w:rsidRDefault="00D969D8" w:rsidP="00FB026D">
            <w:pPr>
              <w:ind w:firstLine="567"/>
              <w:jc w:val="right"/>
              <w:rPr>
                <w:sz w:val="24"/>
                <w:szCs w:val="24"/>
              </w:rPr>
            </w:pPr>
            <w:r w:rsidRPr="005F1D15">
              <w:rPr>
                <w:b/>
                <w:spacing w:val="1"/>
                <w:sz w:val="24"/>
                <w:szCs w:val="24"/>
              </w:rPr>
              <w:t>МКС</w:t>
            </w:r>
            <w:r w:rsidR="000335FE" w:rsidRPr="005F1D15">
              <w:rPr>
                <w:b/>
                <w:sz w:val="24"/>
                <w:szCs w:val="24"/>
              </w:rPr>
              <w:t xml:space="preserve"> </w:t>
            </w:r>
            <w:r w:rsidR="00C4655D" w:rsidRPr="00C4655D">
              <w:rPr>
                <w:b/>
                <w:sz w:val="24"/>
                <w:szCs w:val="24"/>
              </w:rPr>
              <w:t>45.060.20</w:t>
            </w:r>
            <w:r w:rsidR="00E635C0" w:rsidRPr="00E635C0">
              <w:rPr>
                <w:b/>
                <w:sz w:val="24"/>
                <w:szCs w:val="24"/>
              </w:rPr>
              <w:t xml:space="preserve"> </w:t>
            </w:r>
            <w:r w:rsidR="000335FE" w:rsidRPr="005F1D15">
              <w:rPr>
                <w:b/>
                <w:sz w:val="24"/>
                <w:szCs w:val="24"/>
              </w:rPr>
              <w:t xml:space="preserve"> </w:t>
            </w:r>
            <w:r w:rsidR="00E635C0">
              <w:rPr>
                <w:b/>
                <w:sz w:val="24"/>
                <w:szCs w:val="24"/>
              </w:rPr>
              <w:t xml:space="preserve">        </w:t>
            </w:r>
            <w:r w:rsidR="000335FE" w:rsidRPr="005F1D15">
              <w:rPr>
                <w:b/>
                <w:sz w:val="24"/>
                <w:szCs w:val="24"/>
              </w:rPr>
              <w:t>IDT</w:t>
            </w:r>
          </w:p>
          <w:p w:rsidR="00D969D8" w:rsidRPr="005F1D15" w:rsidRDefault="00D969D8" w:rsidP="00D969D8">
            <w:pPr>
              <w:shd w:val="clear" w:color="auto" w:fill="FFFFFF"/>
              <w:ind w:firstLine="567"/>
              <w:rPr>
                <w:b/>
                <w:spacing w:val="1"/>
                <w:sz w:val="24"/>
                <w:szCs w:val="24"/>
              </w:rPr>
            </w:pPr>
          </w:p>
          <w:p w:rsidR="005E5B05" w:rsidRPr="0088752E" w:rsidRDefault="00D969D8" w:rsidP="006548ED">
            <w:pPr>
              <w:shd w:val="clear" w:color="auto" w:fill="FFFFFF"/>
              <w:ind w:firstLine="567"/>
              <w:rPr>
                <w:spacing w:val="1"/>
                <w:sz w:val="24"/>
                <w:szCs w:val="24"/>
                <w:lang w:val="kk-KZ"/>
              </w:rPr>
            </w:pPr>
            <w:r w:rsidRPr="005F1D15">
              <w:rPr>
                <w:b/>
                <w:spacing w:val="1"/>
                <w:sz w:val="24"/>
                <w:szCs w:val="24"/>
              </w:rPr>
              <w:t>Ключевые слова:</w:t>
            </w:r>
            <w:r w:rsidR="00E635C0">
              <w:rPr>
                <w:spacing w:val="1"/>
                <w:sz w:val="24"/>
                <w:szCs w:val="24"/>
              </w:rPr>
              <w:t xml:space="preserve"> </w:t>
            </w:r>
            <w:r w:rsidR="006548ED">
              <w:rPr>
                <w:spacing w:val="1"/>
                <w:sz w:val="24"/>
                <w:szCs w:val="24"/>
              </w:rPr>
              <w:t>ж</w:t>
            </w:r>
            <w:r w:rsidR="006548ED" w:rsidRPr="00CD74C3">
              <w:rPr>
                <w:spacing w:val="1"/>
                <w:sz w:val="24"/>
                <w:szCs w:val="24"/>
              </w:rPr>
              <w:t>елезные дороги</w:t>
            </w:r>
            <w:r w:rsidR="006548ED">
              <w:rPr>
                <w:spacing w:val="1"/>
                <w:sz w:val="24"/>
                <w:szCs w:val="24"/>
              </w:rPr>
              <w:t xml:space="preserve">, услуги, туалетное </w:t>
            </w:r>
            <w:r w:rsidR="006548ED" w:rsidRPr="006548ED">
              <w:rPr>
                <w:spacing w:val="1"/>
                <w:sz w:val="24"/>
                <w:szCs w:val="24"/>
              </w:rPr>
              <w:t>оборудование</w:t>
            </w:r>
            <w:r w:rsidR="006548ED">
              <w:rPr>
                <w:spacing w:val="1"/>
                <w:sz w:val="24"/>
                <w:szCs w:val="24"/>
              </w:rPr>
              <w:t>,</w:t>
            </w:r>
            <w:r w:rsidR="006548ED" w:rsidRPr="006548ED">
              <w:rPr>
                <w:spacing w:val="1"/>
                <w:sz w:val="24"/>
                <w:szCs w:val="24"/>
              </w:rPr>
              <w:t xml:space="preserve"> </w:t>
            </w:r>
            <w:r w:rsidR="006548ED">
              <w:rPr>
                <w:spacing w:val="1"/>
                <w:sz w:val="24"/>
                <w:szCs w:val="24"/>
              </w:rPr>
              <w:t>ж</w:t>
            </w:r>
            <w:r w:rsidR="006548ED" w:rsidRPr="006548ED">
              <w:rPr>
                <w:spacing w:val="1"/>
                <w:sz w:val="24"/>
                <w:szCs w:val="24"/>
              </w:rPr>
              <w:t>елезнодорожная инфраструктура</w:t>
            </w:r>
            <w:r w:rsidR="00806768">
              <w:rPr>
                <w:spacing w:val="1"/>
                <w:sz w:val="24"/>
                <w:szCs w:val="24"/>
              </w:rPr>
              <w:t>.</w:t>
            </w:r>
          </w:p>
        </w:tc>
      </w:tr>
      <w:tr w:rsidR="00FD0D38" w:rsidRPr="005F1D15" w:rsidTr="005E5B05">
        <w:tc>
          <w:tcPr>
            <w:tcW w:w="9570" w:type="dxa"/>
            <w:shd w:val="clear" w:color="auto" w:fill="auto"/>
          </w:tcPr>
          <w:p w:rsidR="000A68F1" w:rsidRPr="005F1D15" w:rsidRDefault="002F2E07" w:rsidP="00FB026D">
            <w:pPr>
              <w:ind w:firstLine="567"/>
              <w:jc w:val="right"/>
              <w:rPr>
                <w:sz w:val="24"/>
                <w:szCs w:val="24"/>
              </w:rPr>
            </w:pPr>
            <w:r w:rsidRPr="005F1D15">
              <w:rPr>
                <w:b/>
                <w:sz w:val="24"/>
                <w:szCs w:val="24"/>
              </w:rPr>
              <w:br w:type="page"/>
            </w:r>
          </w:p>
          <w:p w:rsidR="000A68F1" w:rsidRDefault="000A68F1" w:rsidP="000A68F1">
            <w:pPr>
              <w:shd w:val="clear" w:color="auto" w:fill="FFFFFF"/>
              <w:ind w:firstLine="567"/>
              <w:rPr>
                <w:b/>
                <w:spacing w:val="1"/>
                <w:sz w:val="24"/>
                <w:szCs w:val="24"/>
              </w:rPr>
            </w:pPr>
          </w:p>
          <w:p w:rsidR="00806768" w:rsidRDefault="00806768" w:rsidP="00806768">
            <w:pPr>
              <w:shd w:val="clear" w:color="auto" w:fill="FFFFFF"/>
              <w:ind w:firstLine="567"/>
              <w:jc w:val="right"/>
              <w:rPr>
                <w:b/>
                <w:spacing w:val="1"/>
                <w:sz w:val="24"/>
                <w:szCs w:val="24"/>
              </w:rPr>
            </w:pPr>
            <w:bookmarkStart w:id="1" w:name="_GoBack"/>
            <w:bookmarkEnd w:id="1"/>
            <w:r w:rsidRPr="00806768">
              <w:rPr>
                <w:b/>
                <w:spacing w:val="1"/>
                <w:sz w:val="24"/>
                <w:szCs w:val="24"/>
              </w:rPr>
              <w:t xml:space="preserve">МКС </w:t>
            </w:r>
            <w:r w:rsidR="00C4655D" w:rsidRPr="00C4655D">
              <w:rPr>
                <w:b/>
                <w:spacing w:val="1"/>
                <w:sz w:val="24"/>
                <w:szCs w:val="24"/>
              </w:rPr>
              <w:t>45.060.20</w:t>
            </w:r>
            <w:r w:rsidRPr="00806768">
              <w:rPr>
                <w:b/>
                <w:spacing w:val="1"/>
                <w:sz w:val="24"/>
                <w:szCs w:val="24"/>
              </w:rPr>
              <w:t xml:space="preserve">          IDT</w:t>
            </w:r>
          </w:p>
          <w:p w:rsidR="00806768" w:rsidRPr="005F1D15" w:rsidRDefault="00806768" w:rsidP="000A68F1">
            <w:pPr>
              <w:shd w:val="clear" w:color="auto" w:fill="FFFFFF"/>
              <w:ind w:firstLine="567"/>
              <w:rPr>
                <w:b/>
                <w:spacing w:val="1"/>
                <w:sz w:val="24"/>
                <w:szCs w:val="24"/>
              </w:rPr>
            </w:pPr>
          </w:p>
          <w:p w:rsidR="000A68F1" w:rsidRDefault="000A68F1" w:rsidP="00FB026D">
            <w:pPr>
              <w:shd w:val="clear" w:color="auto" w:fill="FFFFFF"/>
              <w:ind w:firstLine="567"/>
              <w:rPr>
                <w:spacing w:val="1"/>
                <w:sz w:val="24"/>
                <w:szCs w:val="24"/>
                <w:lang w:val="kk-KZ"/>
              </w:rPr>
            </w:pPr>
            <w:r w:rsidRPr="005F1D15">
              <w:rPr>
                <w:b/>
                <w:spacing w:val="1"/>
                <w:sz w:val="24"/>
                <w:szCs w:val="24"/>
              </w:rPr>
              <w:t>Ключевые слова:</w:t>
            </w:r>
            <w:r w:rsidRPr="005F1D15">
              <w:rPr>
                <w:spacing w:val="1"/>
                <w:sz w:val="24"/>
                <w:szCs w:val="24"/>
              </w:rPr>
              <w:t xml:space="preserve"> </w:t>
            </w:r>
            <w:r w:rsidR="00CD74C3">
              <w:rPr>
                <w:spacing w:val="1"/>
                <w:sz w:val="24"/>
                <w:szCs w:val="24"/>
              </w:rPr>
              <w:t>ж</w:t>
            </w:r>
            <w:r w:rsidR="00CD74C3" w:rsidRPr="00CD74C3">
              <w:rPr>
                <w:spacing w:val="1"/>
                <w:sz w:val="24"/>
                <w:szCs w:val="24"/>
              </w:rPr>
              <w:t>елезные дороги</w:t>
            </w:r>
            <w:r w:rsidR="005D64B6">
              <w:rPr>
                <w:spacing w:val="1"/>
                <w:sz w:val="24"/>
                <w:szCs w:val="24"/>
              </w:rPr>
              <w:t>, услуги</w:t>
            </w:r>
            <w:r w:rsidR="0094649A">
              <w:rPr>
                <w:spacing w:val="1"/>
                <w:sz w:val="24"/>
                <w:szCs w:val="24"/>
              </w:rPr>
              <w:t xml:space="preserve">, </w:t>
            </w:r>
            <w:r w:rsidR="006548ED">
              <w:rPr>
                <w:spacing w:val="1"/>
                <w:sz w:val="24"/>
                <w:szCs w:val="24"/>
              </w:rPr>
              <w:t xml:space="preserve">туалетное </w:t>
            </w:r>
            <w:r w:rsidR="006548ED" w:rsidRPr="006548ED">
              <w:rPr>
                <w:spacing w:val="1"/>
                <w:sz w:val="24"/>
                <w:szCs w:val="24"/>
              </w:rPr>
              <w:t>оборудование</w:t>
            </w:r>
            <w:r w:rsidR="006548ED">
              <w:rPr>
                <w:spacing w:val="1"/>
                <w:sz w:val="24"/>
                <w:szCs w:val="24"/>
              </w:rPr>
              <w:t>,</w:t>
            </w:r>
            <w:r w:rsidR="006548ED" w:rsidRPr="006548ED">
              <w:rPr>
                <w:spacing w:val="1"/>
                <w:sz w:val="24"/>
                <w:szCs w:val="24"/>
              </w:rPr>
              <w:t xml:space="preserve"> </w:t>
            </w:r>
            <w:r w:rsidR="006548ED">
              <w:rPr>
                <w:spacing w:val="1"/>
                <w:sz w:val="24"/>
                <w:szCs w:val="24"/>
              </w:rPr>
              <w:t>ж</w:t>
            </w:r>
            <w:r w:rsidR="006548ED" w:rsidRPr="006548ED">
              <w:rPr>
                <w:spacing w:val="1"/>
                <w:sz w:val="24"/>
                <w:szCs w:val="24"/>
              </w:rPr>
              <w:t>елезнодорожная инфраструктура</w:t>
            </w:r>
            <w:r w:rsidR="00806768">
              <w:rPr>
                <w:spacing w:val="1"/>
                <w:sz w:val="24"/>
                <w:szCs w:val="24"/>
              </w:rPr>
              <w:t>.</w:t>
            </w:r>
          </w:p>
          <w:p w:rsidR="00806768" w:rsidRPr="005F1D15" w:rsidRDefault="00806768" w:rsidP="00FB026D">
            <w:pPr>
              <w:shd w:val="clear" w:color="auto" w:fill="FFFFFF"/>
              <w:ind w:firstLine="567"/>
              <w:rPr>
                <w:sz w:val="24"/>
                <w:szCs w:val="24"/>
              </w:rPr>
            </w:pPr>
          </w:p>
        </w:tc>
      </w:tr>
    </w:tbl>
    <w:p w:rsidR="00FD0D38" w:rsidRPr="005F1D15" w:rsidRDefault="00FD0D38" w:rsidP="00342003">
      <w:pPr>
        <w:suppressAutoHyphens/>
        <w:ind w:firstLine="567"/>
        <w:rPr>
          <w:sz w:val="24"/>
          <w:szCs w:val="24"/>
        </w:rPr>
      </w:pPr>
    </w:p>
    <w:p w:rsidR="00FD0D38" w:rsidRPr="005F1D15" w:rsidRDefault="00FD0D38" w:rsidP="00342003">
      <w:pPr>
        <w:suppressAutoHyphens/>
        <w:ind w:firstLine="567"/>
        <w:rPr>
          <w:sz w:val="24"/>
          <w:szCs w:val="24"/>
        </w:rPr>
      </w:pPr>
    </w:p>
    <w:p w:rsidR="00C464E3" w:rsidRPr="00C464E3" w:rsidRDefault="00C464E3" w:rsidP="00806768">
      <w:pPr>
        <w:ind w:firstLine="567"/>
        <w:rPr>
          <w:bCs/>
          <w:sz w:val="24"/>
          <w:szCs w:val="24"/>
          <w:lang w:bidi="ru-RU"/>
        </w:rPr>
      </w:pPr>
      <w:r w:rsidRPr="00C464E3">
        <w:rPr>
          <w:bCs/>
          <w:sz w:val="24"/>
          <w:szCs w:val="24"/>
          <w:lang w:bidi="ru-RU"/>
        </w:rPr>
        <w:t xml:space="preserve">РАЗРАБОТЧИК: </w:t>
      </w:r>
    </w:p>
    <w:p w:rsidR="00C464E3" w:rsidRPr="00C464E3" w:rsidRDefault="00C464E3" w:rsidP="00806768">
      <w:pPr>
        <w:ind w:firstLine="567"/>
        <w:rPr>
          <w:b/>
          <w:bCs/>
          <w:sz w:val="24"/>
          <w:szCs w:val="24"/>
          <w:lang w:bidi="ru-RU"/>
        </w:rPr>
      </w:pPr>
      <w:r w:rsidRPr="00C464E3">
        <w:rPr>
          <w:b/>
          <w:bCs/>
          <w:sz w:val="24"/>
          <w:szCs w:val="24"/>
          <w:lang w:bidi="ru-RU"/>
        </w:rPr>
        <w:t>ТОО Фирма Торговая палата</w:t>
      </w:r>
    </w:p>
    <w:p w:rsidR="00C464E3" w:rsidRPr="00C464E3" w:rsidRDefault="00C464E3" w:rsidP="00806768">
      <w:pPr>
        <w:ind w:firstLine="567"/>
        <w:rPr>
          <w:b/>
          <w:bCs/>
          <w:sz w:val="24"/>
          <w:szCs w:val="24"/>
          <w:lang w:bidi="ru-RU"/>
        </w:rPr>
      </w:pPr>
    </w:p>
    <w:p w:rsidR="00C464E3" w:rsidRPr="00C464E3" w:rsidRDefault="00C464E3" w:rsidP="00806768">
      <w:pPr>
        <w:ind w:firstLine="567"/>
        <w:rPr>
          <w:b/>
          <w:bCs/>
          <w:sz w:val="24"/>
          <w:szCs w:val="24"/>
          <w:lang w:bidi="ru-RU"/>
        </w:rPr>
      </w:pPr>
    </w:p>
    <w:p w:rsidR="00C464E3" w:rsidRPr="00C464E3" w:rsidRDefault="00C464E3" w:rsidP="00806768">
      <w:pPr>
        <w:ind w:firstLine="567"/>
        <w:rPr>
          <w:b/>
          <w:bCs/>
          <w:sz w:val="24"/>
          <w:szCs w:val="24"/>
          <w:lang w:bidi="ru-RU"/>
        </w:rPr>
      </w:pPr>
      <w:r w:rsidRPr="00C464E3">
        <w:rPr>
          <w:b/>
          <w:bCs/>
          <w:sz w:val="24"/>
          <w:szCs w:val="24"/>
          <w:lang w:bidi="ru-RU"/>
        </w:rPr>
        <w:t>Директор</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Ефремов Ю.Ю.</w:t>
      </w:r>
    </w:p>
    <w:p w:rsidR="00C464E3" w:rsidRPr="00C464E3" w:rsidRDefault="00C464E3" w:rsidP="00806768">
      <w:pPr>
        <w:ind w:firstLine="567"/>
        <w:rPr>
          <w:b/>
          <w:bCs/>
          <w:sz w:val="24"/>
          <w:szCs w:val="24"/>
          <w:lang w:bidi="ru-RU"/>
        </w:rPr>
      </w:pPr>
    </w:p>
    <w:p w:rsidR="00C464E3" w:rsidRPr="00C464E3" w:rsidRDefault="00C464E3" w:rsidP="00806768">
      <w:pPr>
        <w:ind w:firstLine="567"/>
        <w:rPr>
          <w:b/>
          <w:bCs/>
          <w:sz w:val="24"/>
          <w:szCs w:val="24"/>
          <w:lang w:bidi="ru-RU"/>
        </w:rPr>
      </w:pPr>
    </w:p>
    <w:p w:rsidR="00C464E3" w:rsidRPr="00C464E3" w:rsidRDefault="00C464E3" w:rsidP="00806768">
      <w:pPr>
        <w:ind w:firstLine="567"/>
        <w:rPr>
          <w:b/>
          <w:bCs/>
          <w:sz w:val="24"/>
          <w:szCs w:val="24"/>
          <w:lang w:bidi="ru-RU"/>
        </w:rPr>
      </w:pPr>
      <w:r w:rsidRPr="00C464E3">
        <w:rPr>
          <w:b/>
          <w:bCs/>
          <w:sz w:val="24"/>
          <w:szCs w:val="24"/>
          <w:lang w:bidi="ru-RU"/>
        </w:rPr>
        <w:t xml:space="preserve">Руководитель проекта по разработке </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Абишев Т.М.</w:t>
      </w:r>
    </w:p>
    <w:p w:rsidR="004169B6" w:rsidRDefault="004169B6" w:rsidP="00342003">
      <w:pPr>
        <w:suppressAutoHyphens/>
        <w:ind w:firstLine="567"/>
        <w:rPr>
          <w:sz w:val="24"/>
          <w:szCs w:val="24"/>
        </w:rPr>
      </w:pPr>
    </w:p>
    <w:p w:rsidR="00CD74C3" w:rsidRDefault="00CD74C3" w:rsidP="00342003">
      <w:pPr>
        <w:suppressAutoHyphens/>
        <w:ind w:firstLine="567"/>
        <w:rPr>
          <w:sz w:val="24"/>
          <w:szCs w:val="24"/>
        </w:rPr>
      </w:pPr>
    </w:p>
    <w:p w:rsidR="00CD74C3" w:rsidRPr="00CD74C3" w:rsidRDefault="00CD74C3" w:rsidP="00CD74C3">
      <w:pPr>
        <w:suppressAutoHyphens/>
        <w:ind w:firstLine="567"/>
        <w:rPr>
          <w:sz w:val="24"/>
          <w:szCs w:val="24"/>
        </w:rPr>
      </w:pPr>
    </w:p>
    <w:p w:rsidR="00CD74C3" w:rsidRPr="00CD74C3" w:rsidRDefault="00CD74C3" w:rsidP="00CD74C3">
      <w:pPr>
        <w:suppressAutoHyphens/>
        <w:ind w:firstLine="567"/>
        <w:rPr>
          <w:sz w:val="24"/>
          <w:szCs w:val="24"/>
        </w:rPr>
      </w:pPr>
    </w:p>
    <w:p w:rsidR="00CD74C3" w:rsidRPr="00C464E3" w:rsidRDefault="00CD74C3" w:rsidP="00CD74C3">
      <w:pPr>
        <w:suppressAutoHyphens/>
        <w:ind w:firstLine="567"/>
        <w:rPr>
          <w:sz w:val="24"/>
          <w:szCs w:val="24"/>
        </w:rPr>
      </w:pPr>
    </w:p>
    <w:sectPr w:rsidR="00CD74C3" w:rsidRPr="00C464E3" w:rsidSect="000D7D35">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18D" w:rsidRDefault="00D5618D">
      <w:r>
        <w:separator/>
      </w:r>
    </w:p>
  </w:endnote>
  <w:endnote w:type="continuationSeparator" w:id="0">
    <w:p w:rsidR="00D5618D" w:rsidRDefault="00D5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4C3" w:rsidRPr="00F528CE" w:rsidRDefault="00CD74C3"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DB2FAD">
      <w:rPr>
        <w:rStyle w:val="a5"/>
        <w:noProof/>
        <w:sz w:val="24"/>
        <w:szCs w:val="24"/>
      </w:rPr>
      <w:t>24</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4C3" w:rsidRPr="00F528CE" w:rsidRDefault="00CD74C3" w:rsidP="00984A7D">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DB2FAD">
      <w:rPr>
        <w:rStyle w:val="a5"/>
        <w:noProof/>
        <w:sz w:val="24"/>
        <w:szCs w:val="24"/>
      </w:rPr>
      <w:t>23</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4C3" w:rsidRPr="004C04E4" w:rsidRDefault="00CD74C3" w:rsidP="00984A7D">
    <w:pPr>
      <w:pStyle w:val="a3"/>
      <w:pBdr>
        <w:top w:val="single" w:sz="12" w:space="1" w:color="auto"/>
      </w:pBdr>
      <w:ind w:firstLine="567"/>
      <w:rPr>
        <w:rStyle w:val="a5"/>
        <w:sz w:val="24"/>
        <w:szCs w:val="24"/>
      </w:rPr>
    </w:pPr>
    <w:r>
      <w:rPr>
        <w:b/>
        <w:sz w:val="24"/>
        <w:szCs w:val="24"/>
      </w:rPr>
      <w:t>Издание официальное</w:t>
    </w:r>
  </w:p>
  <w:p w:rsidR="00CD74C3" w:rsidRPr="00F74D03" w:rsidRDefault="00CD74C3"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18D" w:rsidRDefault="00D5618D">
      <w:r>
        <w:separator/>
      </w:r>
    </w:p>
  </w:footnote>
  <w:footnote w:type="continuationSeparator" w:id="0">
    <w:p w:rsidR="00D5618D" w:rsidRDefault="00D56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4C3" w:rsidRPr="0041205F" w:rsidRDefault="00CD74C3" w:rsidP="0041205F">
    <w:pPr>
      <w:ind w:firstLine="0"/>
      <w:rPr>
        <w:b/>
        <w:sz w:val="24"/>
      </w:rPr>
    </w:pPr>
    <w:proofErr w:type="gramStart"/>
    <w:r w:rsidRPr="0041205F">
      <w:rPr>
        <w:b/>
        <w:sz w:val="24"/>
      </w:rPr>
      <w:t>С</w:t>
    </w:r>
    <w:r>
      <w:rPr>
        <w:b/>
        <w:sz w:val="24"/>
      </w:rPr>
      <w:t>Т</w:t>
    </w:r>
    <w:proofErr w:type="gramEnd"/>
    <w:r>
      <w:rPr>
        <w:b/>
        <w:sz w:val="24"/>
      </w:rPr>
      <w:t xml:space="preserve"> РК EN 16922</w:t>
    </w:r>
  </w:p>
  <w:p w:rsidR="00CD74C3" w:rsidRPr="00BE5BC1" w:rsidRDefault="00CD74C3"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4C3" w:rsidRPr="0041205F" w:rsidRDefault="00CD74C3" w:rsidP="0041205F">
    <w:pPr>
      <w:jc w:val="right"/>
      <w:rPr>
        <w:b/>
        <w:sz w:val="24"/>
      </w:rPr>
    </w:pPr>
    <w:proofErr w:type="gramStart"/>
    <w:r w:rsidRPr="0041205F">
      <w:rPr>
        <w:b/>
        <w:sz w:val="24"/>
      </w:rPr>
      <w:t>СТ</w:t>
    </w:r>
    <w:proofErr w:type="gramEnd"/>
    <w:r w:rsidRPr="0041205F">
      <w:rPr>
        <w:b/>
        <w:sz w:val="24"/>
      </w:rPr>
      <w:t xml:space="preserve"> РК EN </w:t>
    </w:r>
    <w:r>
      <w:rPr>
        <w:b/>
        <w:sz w:val="24"/>
      </w:rPr>
      <w:t>16922</w:t>
    </w:r>
  </w:p>
  <w:p w:rsidR="00CD74C3" w:rsidRPr="00BE5BC1" w:rsidRDefault="00CD74C3"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4C3" w:rsidRPr="006B5AD6" w:rsidRDefault="00CD74C3"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4C3" w:rsidRDefault="00CD74C3"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CD74C3" w:rsidRDefault="00CD74C3"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1393BFB"/>
    <w:multiLevelType w:val="multilevel"/>
    <w:tmpl w:val="82D0ECDE"/>
    <w:lvl w:ilvl="0">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7">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19"/>
  </w:num>
  <w:num w:numId="3">
    <w:abstractNumId w:val="23"/>
  </w:num>
  <w:num w:numId="4">
    <w:abstractNumId w:val="17"/>
  </w:num>
  <w:num w:numId="5">
    <w:abstractNumId w:val="14"/>
  </w:num>
  <w:num w:numId="6">
    <w:abstractNumId w:val="28"/>
  </w:num>
  <w:num w:numId="7">
    <w:abstractNumId w:val="24"/>
  </w:num>
  <w:num w:numId="8">
    <w:abstractNumId w:val="3"/>
  </w:num>
  <w:num w:numId="9">
    <w:abstractNumId w:val="2"/>
  </w:num>
  <w:num w:numId="10">
    <w:abstractNumId w:val="7"/>
  </w:num>
  <w:num w:numId="11">
    <w:abstractNumId w:val="27"/>
  </w:num>
  <w:num w:numId="12">
    <w:abstractNumId w:val="25"/>
  </w:num>
  <w:num w:numId="13">
    <w:abstractNumId w:val="8"/>
  </w:num>
  <w:num w:numId="14">
    <w:abstractNumId w:val="18"/>
  </w:num>
  <w:num w:numId="15">
    <w:abstractNumId w:val="9"/>
  </w:num>
  <w:num w:numId="16">
    <w:abstractNumId w:val="13"/>
  </w:num>
  <w:num w:numId="17">
    <w:abstractNumId w:val="26"/>
  </w:num>
  <w:num w:numId="18">
    <w:abstractNumId w:val="1"/>
  </w:num>
  <w:num w:numId="19">
    <w:abstractNumId w:val="15"/>
  </w:num>
  <w:num w:numId="20">
    <w:abstractNumId w:val="5"/>
  </w:num>
  <w:num w:numId="21">
    <w:abstractNumId w:val="16"/>
  </w:num>
  <w:num w:numId="22">
    <w:abstractNumId w:val="20"/>
  </w:num>
  <w:num w:numId="23">
    <w:abstractNumId w:val="21"/>
  </w:num>
  <w:num w:numId="24">
    <w:abstractNumId w:val="11"/>
  </w:num>
  <w:num w:numId="25">
    <w:abstractNumId w:val="4"/>
  </w:num>
  <w:num w:numId="26">
    <w:abstractNumId w:val="10"/>
  </w:num>
  <w:num w:numId="27">
    <w:abstractNumId w:val="22"/>
  </w:num>
  <w:num w:numId="2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15B8B"/>
    <w:rsid w:val="00020A5A"/>
    <w:rsid w:val="00022A47"/>
    <w:rsid w:val="000251E3"/>
    <w:rsid w:val="00025AB4"/>
    <w:rsid w:val="00025DA1"/>
    <w:rsid w:val="00026C24"/>
    <w:rsid w:val="00026FB0"/>
    <w:rsid w:val="00030B24"/>
    <w:rsid w:val="000335FE"/>
    <w:rsid w:val="00037300"/>
    <w:rsid w:val="000403D8"/>
    <w:rsid w:val="00043785"/>
    <w:rsid w:val="0004626C"/>
    <w:rsid w:val="0004651C"/>
    <w:rsid w:val="00051E83"/>
    <w:rsid w:val="000521FE"/>
    <w:rsid w:val="000538D8"/>
    <w:rsid w:val="00053DE7"/>
    <w:rsid w:val="0005592E"/>
    <w:rsid w:val="000563DC"/>
    <w:rsid w:val="0005711B"/>
    <w:rsid w:val="00060070"/>
    <w:rsid w:val="00061007"/>
    <w:rsid w:val="00061723"/>
    <w:rsid w:val="0006204B"/>
    <w:rsid w:val="00063FCB"/>
    <w:rsid w:val="000705E5"/>
    <w:rsid w:val="0007182B"/>
    <w:rsid w:val="0007398C"/>
    <w:rsid w:val="00076BA1"/>
    <w:rsid w:val="00080634"/>
    <w:rsid w:val="00081EB3"/>
    <w:rsid w:val="0009079A"/>
    <w:rsid w:val="000924F3"/>
    <w:rsid w:val="00094F05"/>
    <w:rsid w:val="00095582"/>
    <w:rsid w:val="00095FA9"/>
    <w:rsid w:val="00097ED7"/>
    <w:rsid w:val="000A2170"/>
    <w:rsid w:val="000A2244"/>
    <w:rsid w:val="000A3CF0"/>
    <w:rsid w:val="000A5186"/>
    <w:rsid w:val="000A68F1"/>
    <w:rsid w:val="000A7071"/>
    <w:rsid w:val="000B166A"/>
    <w:rsid w:val="000B3A50"/>
    <w:rsid w:val="000B5408"/>
    <w:rsid w:val="000B56E3"/>
    <w:rsid w:val="000B66DE"/>
    <w:rsid w:val="000C24CD"/>
    <w:rsid w:val="000C2855"/>
    <w:rsid w:val="000C3654"/>
    <w:rsid w:val="000C409C"/>
    <w:rsid w:val="000C50C5"/>
    <w:rsid w:val="000C6076"/>
    <w:rsid w:val="000C61EB"/>
    <w:rsid w:val="000C6F27"/>
    <w:rsid w:val="000C6F62"/>
    <w:rsid w:val="000C7099"/>
    <w:rsid w:val="000C7A56"/>
    <w:rsid w:val="000D0A99"/>
    <w:rsid w:val="000D0F91"/>
    <w:rsid w:val="000D1C92"/>
    <w:rsid w:val="000D1CFA"/>
    <w:rsid w:val="000D3602"/>
    <w:rsid w:val="000D763A"/>
    <w:rsid w:val="000D7D35"/>
    <w:rsid w:val="000E1DAC"/>
    <w:rsid w:val="000E5219"/>
    <w:rsid w:val="000E58CC"/>
    <w:rsid w:val="000E645D"/>
    <w:rsid w:val="000E6A07"/>
    <w:rsid w:val="000E6D9A"/>
    <w:rsid w:val="000F376F"/>
    <w:rsid w:val="000F5C99"/>
    <w:rsid w:val="001058B2"/>
    <w:rsid w:val="00111FE5"/>
    <w:rsid w:val="001137DD"/>
    <w:rsid w:val="00114540"/>
    <w:rsid w:val="001149C6"/>
    <w:rsid w:val="00122028"/>
    <w:rsid w:val="001224FB"/>
    <w:rsid w:val="00124804"/>
    <w:rsid w:val="0012589E"/>
    <w:rsid w:val="00126C0B"/>
    <w:rsid w:val="001316C6"/>
    <w:rsid w:val="00131AAD"/>
    <w:rsid w:val="00132CF2"/>
    <w:rsid w:val="00134B8F"/>
    <w:rsid w:val="00134FAD"/>
    <w:rsid w:val="0013542E"/>
    <w:rsid w:val="001363E4"/>
    <w:rsid w:val="00136B50"/>
    <w:rsid w:val="00146F35"/>
    <w:rsid w:val="001525DC"/>
    <w:rsid w:val="00153156"/>
    <w:rsid w:val="00153942"/>
    <w:rsid w:val="00155558"/>
    <w:rsid w:val="00155CA5"/>
    <w:rsid w:val="0015640B"/>
    <w:rsid w:val="001566FE"/>
    <w:rsid w:val="00161288"/>
    <w:rsid w:val="00161F1E"/>
    <w:rsid w:val="00163312"/>
    <w:rsid w:val="00165D78"/>
    <w:rsid w:val="00165DCB"/>
    <w:rsid w:val="001673BC"/>
    <w:rsid w:val="00175B85"/>
    <w:rsid w:val="00177B14"/>
    <w:rsid w:val="00177BA7"/>
    <w:rsid w:val="0018028E"/>
    <w:rsid w:val="0018229B"/>
    <w:rsid w:val="00182E5E"/>
    <w:rsid w:val="0018348B"/>
    <w:rsid w:val="00184ECE"/>
    <w:rsid w:val="00185445"/>
    <w:rsid w:val="00187140"/>
    <w:rsid w:val="001901C2"/>
    <w:rsid w:val="001906DD"/>
    <w:rsid w:val="001952D8"/>
    <w:rsid w:val="001A3DFE"/>
    <w:rsid w:val="001A4B2A"/>
    <w:rsid w:val="001A5D53"/>
    <w:rsid w:val="001B40EA"/>
    <w:rsid w:val="001B674F"/>
    <w:rsid w:val="001B6D4B"/>
    <w:rsid w:val="001C14ED"/>
    <w:rsid w:val="001C6CA0"/>
    <w:rsid w:val="001D0FD6"/>
    <w:rsid w:val="001D2C0A"/>
    <w:rsid w:val="001D3917"/>
    <w:rsid w:val="001D4249"/>
    <w:rsid w:val="001D68BB"/>
    <w:rsid w:val="001D6FE1"/>
    <w:rsid w:val="001D7751"/>
    <w:rsid w:val="001E0650"/>
    <w:rsid w:val="001E1AC5"/>
    <w:rsid w:val="001E3840"/>
    <w:rsid w:val="001E47F5"/>
    <w:rsid w:val="001E599B"/>
    <w:rsid w:val="001E5FE4"/>
    <w:rsid w:val="001E6CE0"/>
    <w:rsid w:val="001F1253"/>
    <w:rsid w:val="00201EA5"/>
    <w:rsid w:val="00202085"/>
    <w:rsid w:val="00202870"/>
    <w:rsid w:val="0020330B"/>
    <w:rsid w:val="00204C12"/>
    <w:rsid w:val="00205AA8"/>
    <w:rsid w:val="00207569"/>
    <w:rsid w:val="00207F9A"/>
    <w:rsid w:val="00212837"/>
    <w:rsid w:val="00213F47"/>
    <w:rsid w:val="002153CC"/>
    <w:rsid w:val="00217255"/>
    <w:rsid w:val="00217934"/>
    <w:rsid w:val="002263A5"/>
    <w:rsid w:val="00234125"/>
    <w:rsid w:val="00235ADE"/>
    <w:rsid w:val="0023677B"/>
    <w:rsid w:val="0024281A"/>
    <w:rsid w:val="00242A05"/>
    <w:rsid w:val="00244CEA"/>
    <w:rsid w:val="002475FB"/>
    <w:rsid w:val="0025036E"/>
    <w:rsid w:val="002545EC"/>
    <w:rsid w:val="00254FD9"/>
    <w:rsid w:val="002553C9"/>
    <w:rsid w:val="0025571E"/>
    <w:rsid w:val="00261D8B"/>
    <w:rsid w:val="002756EE"/>
    <w:rsid w:val="002827CD"/>
    <w:rsid w:val="002837DD"/>
    <w:rsid w:val="00284DAE"/>
    <w:rsid w:val="00287548"/>
    <w:rsid w:val="00293510"/>
    <w:rsid w:val="0029379D"/>
    <w:rsid w:val="002947AC"/>
    <w:rsid w:val="00296017"/>
    <w:rsid w:val="002A0FB1"/>
    <w:rsid w:val="002A220D"/>
    <w:rsid w:val="002A3AA1"/>
    <w:rsid w:val="002A521E"/>
    <w:rsid w:val="002A5BB7"/>
    <w:rsid w:val="002A6AD5"/>
    <w:rsid w:val="002B02CA"/>
    <w:rsid w:val="002B2C39"/>
    <w:rsid w:val="002B7DB0"/>
    <w:rsid w:val="002C0B43"/>
    <w:rsid w:val="002C27CC"/>
    <w:rsid w:val="002C32F4"/>
    <w:rsid w:val="002C373D"/>
    <w:rsid w:val="002C64A9"/>
    <w:rsid w:val="002D1D1E"/>
    <w:rsid w:val="002D34EC"/>
    <w:rsid w:val="002D69C6"/>
    <w:rsid w:val="002D7376"/>
    <w:rsid w:val="002E018C"/>
    <w:rsid w:val="002E484B"/>
    <w:rsid w:val="002E7FB6"/>
    <w:rsid w:val="002F243F"/>
    <w:rsid w:val="002F2E07"/>
    <w:rsid w:val="002F3B9A"/>
    <w:rsid w:val="002F3D24"/>
    <w:rsid w:val="002F65F0"/>
    <w:rsid w:val="002F6F54"/>
    <w:rsid w:val="002F7322"/>
    <w:rsid w:val="003004C6"/>
    <w:rsid w:val="00300AD0"/>
    <w:rsid w:val="00301C7C"/>
    <w:rsid w:val="00301C82"/>
    <w:rsid w:val="00306723"/>
    <w:rsid w:val="003114FF"/>
    <w:rsid w:val="00313C6D"/>
    <w:rsid w:val="0031693B"/>
    <w:rsid w:val="003260B1"/>
    <w:rsid w:val="00326D2E"/>
    <w:rsid w:val="003279E4"/>
    <w:rsid w:val="00330AE3"/>
    <w:rsid w:val="0033105D"/>
    <w:rsid w:val="00332229"/>
    <w:rsid w:val="00332CB3"/>
    <w:rsid w:val="0033384B"/>
    <w:rsid w:val="00335F8E"/>
    <w:rsid w:val="00336946"/>
    <w:rsid w:val="00342003"/>
    <w:rsid w:val="0034493F"/>
    <w:rsid w:val="00345A90"/>
    <w:rsid w:val="003472DF"/>
    <w:rsid w:val="003503E7"/>
    <w:rsid w:val="00351E07"/>
    <w:rsid w:val="00352735"/>
    <w:rsid w:val="003534B4"/>
    <w:rsid w:val="003544FC"/>
    <w:rsid w:val="00357785"/>
    <w:rsid w:val="00357BA2"/>
    <w:rsid w:val="00360D8E"/>
    <w:rsid w:val="00370004"/>
    <w:rsid w:val="0037018D"/>
    <w:rsid w:val="00376610"/>
    <w:rsid w:val="003770E4"/>
    <w:rsid w:val="00381E2F"/>
    <w:rsid w:val="003826A8"/>
    <w:rsid w:val="003850C8"/>
    <w:rsid w:val="00385787"/>
    <w:rsid w:val="003862A1"/>
    <w:rsid w:val="00390755"/>
    <w:rsid w:val="0039099B"/>
    <w:rsid w:val="00391E08"/>
    <w:rsid w:val="00391FA7"/>
    <w:rsid w:val="003922FE"/>
    <w:rsid w:val="003932D5"/>
    <w:rsid w:val="00393E08"/>
    <w:rsid w:val="003954E8"/>
    <w:rsid w:val="003A2DF8"/>
    <w:rsid w:val="003A4318"/>
    <w:rsid w:val="003A4AFD"/>
    <w:rsid w:val="003B2100"/>
    <w:rsid w:val="003B5927"/>
    <w:rsid w:val="003B7FD0"/>
    <w:rsid w:val="003C2AA8"/>
    <w:rsid w:val="003C33DA"/>
    <w:rsid w:val="003C37EB"/>
    <w:rsid w:val="003D076C"/>
    <w:rsid w:val="003D0AC9"/>
    <w:rsid w:val="003D0C21"/>
    <w:rsid w:val="003D20F3"/>
    <w:rsid w:val="003E19EC"/>
    <w:rsid w:val="003E2EFE"/>
    <w:rsid w:val="003E3BF8"/>
    <w:rsid w:val="003E3CA2"/>
    <w:rsid w:val="003E3ECD"/>
    <w:rsid w:val="003F4D84"/>
    <w:rsid w:val="00400CF4"/>
    <w:rsid w:val="0040191E"/>
    <w:rsid w:val="0041205F"/>
    <w:rsid w:val="00415B41"/>
    <w:rsid w:val="00415CD1"/>
    <w:rsid w:val="004169B6"/>
    <w:rsid w:val="00416E69"/>
    <w:rsid w:val="00421FF9"/>
    <w:rsid w:val="00424362"/>
    <w:rsid w:val="0042441F"/>
    <w:rsid w:val="004250AA"/>
    <w:rsid w:val="00425F0D"/>
    <w:rsid w:val="0042776A"/>
    <w:rsid w:val="00433CD9"/>
    <w:rsid w:val="00442CD4"/>
    <w:rsid w:val="0044688F"/>
    <w:rsid w:val="004549B9"/>
    <w:rsid w:val="0045606F"/>
    <w:rsid w:val="004563A5"/>
    <w:rsid w:val="004606EF"/>
    <w:rsid w:val="00463EC4"/>
    <w:rsid w:val="0046790C"/>
    <w:rsid w:val="00470793"/>
    <w:rsid w:val="004719BF"/>
    <w:rsid w:val="00475352"/>
    <w:rsid w:val="00477414"/>
    <w:rsid w:val="0048155A"/>
    <w:rsid w:val="00482D4F"/>
    <w:rsid w:val="0048312C"/>
    <w:rsid w:val="00485CF6"/>
    <w:rsid w:val="004904A4"/>
    <w:rsid w:val="00491834"/>
    <w:rsid w:val="00492057"/>
    <w:rsid w:val="004926C0"/>
    <w:rsid w:val="004928BC"/>
    <w:rsid w:val="00492E5D"/>
    <w:rsid w:val="0049389B"/>
    <w:rsid w:val="00493F66"/>
    <w:rsid w:val="00494A0B"/>
    <w:rsid w:val="00497FD3"/>
    <w:rsid w:val="004A2BA4"/>
    <w:rsid w:val="004A2CF3"/>
    <w:rsid w:val="004A3934"/>
    <w:rsid w:val="004A7167"/>
    <w:rsid w:val="004A7D79"/>
    <w:rsid w:val="004B7EF9"/>
    <w:rsid w:val="004C0A94"/>
    <w:rsid w:val="004C0DA7"/>
    <w:rsid w:val="004C6B72"/>
    <w:rsid w:val="004D0D2A"/>
    <w:rsid w:val="004D0FF1"/>
    <w:rsid w:val="004D5116"/>
    <w:rsid w:val="004E000D"/>
    <w:rsid w:val="004E3F72"/>
    <w:rsid w:val="004E7EA8"/>
    <w:rsid w:val="004F2FFE"/>
    <w:rsid w:val="004F3BC9"/>
    <w:rsid w:val="004F63EC"/>
    <w:rsid w:val="00503FDA"/>
    <w:rsid w:val="00506E9B"/>
    <w:rsid w:val="00512DEC"/>
    <w:rsid w:val="0051402F"/>
    <w:rsid w:val="00514119"/>
    <w:rsid w:val="00517411"/>
    <w:rsid w:val="00521761"/>
    <w:rsid w:val="005251C1"/>
    <w:rsid w:val="00527905"/>
    <w:rsid w:val="0053686B"/>
    <w:rsid w:val="005375C0"/>
    <w:rsid w:val="00537A88"/>
    <w:rsid w:val="00541AC2"/>
    <w:rsid w:val="00542B75"/>
    <w:rsid w:val="00543C23"/>
    <w:rsid w:val="00546C16"/>
    <w:rsid w:val="00551836"/>
    <w:rsid w:val="00552CAF"/>
    <w:rsid w:val="005550C6"/>
    <w:rsid w:val="00556EA3"/>
    <w:rsid w:val="005637F6"/>
    <w:rsid w:val="0056725E"/>
    <w:rsid w:val="00570FE4"/>
    <w:rsid w:val="005714C3"/>
    <w:rsid w:val="0057285C"/>
    <w:rsid w:val="00573BC3"/>
    <w:rsid w:val="00583D32"/>
    <w:rsid w:val="0059390B"/>
    <w:rsid w:val="00594C0E"/>
    <w:rsid w:val="00594E98"/>
    <w:rsid w:val="00596DAF"/>
    <w:rsid w:val="005A017C"/>
    <w:rsid w:val="005A2EFF"/>
    <w:rsid w:val="005A47E5"/>
    <w:rsid w:val="005A58BC"/>
    <w:rsid w:val="005A61E2"/>
    <w:rsid w:val="005A7178"/>
    <w:rsid w:val="005B10A6"/>
    <w:rsid w:val="005B4647"/>
    <w:rsid w:val="005B5585"/>
    <w:rsid w:val="005C0107"/>
    <w:rsid w:val="005C1DAF"/>
    <w:rsid w:val="005C272C"/>
    <w:rsid w:val="005C2D19"/>
    <w:rsid w:val="005C2DAB"/>
    <w:rsid w:val="005C73E2"/>
    <w:rsid w:val="005D1815"/>
    <w:rsid w:val="005D64B6"/>
    <w:rsid w:val="005D7CF8"/>
    <w:rsid w:val="005E0190"/>
    <w:rsid w:val="005E25B6"/>
    <w:rsid w:val="005E29CB"/>
    <w:rsid w:val="005E2E30"/>
    <w:rsid w:val="005E3629"/>
    <w:rsid w:val="005E5B05"/>
    <w:rsid w:val="005E5C72"/>
    <w:rsid w:val="005E656F"/>
    <w:rsid w:val="005F1D15"/>
    <w:rsid w:val="005F36DB"/>
    <w:rsid w:val="005F6B6E"/>
    <w:rsid w:val="005F7FD0"/>
    <w:rsid w:val="00605A1A"/>
    <w:rsid w:val="00614B42"/>
    <w:rsid w:val="0061598B"/>
    <w:rsid w:val="00616559"/>
    <w:rsid w:val="006168D6"/>
    <w:rsid w:val="00617914"/>
    <w:rsid w:val="006205B3"/>
    <w:rsid w:val="006215F0"/>
    <w:rsid w:val="00621A0D"/>
    <w:rsid w:val="006243D4"/>
    <w:rsid w:val="006268CD"/>
    <w:rsid w:val="006269D3"/>
    <w:rsid w:val="006278A5"/>
    <w:rsid w:val="00630CB4"/>
    <w:rsid w:val="006326AC"/>
    <w:rsid w:val="00634736"/>
    <w:rsid w:val="00635DF5"/>
    <w:rsid w:val="006421D4"/>
    <w:rsid w:val="00644AC8"/>
    <w:rsid w:val="0065051C"/>
    <w:rsid w:val="00651729"/>
    <w:rsid w:val="006520AE"/>
    <w:rsid w:val="0065218D"/>
    <w:rsid w:val="006548ED"/>
    <w:rsid w:val="006554E7"/>
    <w:rsid w:val="00655E0F"/>
    <w:rsid w:val="006613BB"/>
    <w:rsid w:val="006641B7"/>
    <w:rsid w:val="0066689D"/>
    <w:rsid w:val="00667C50"/>
    <w:rsid w:val="00674D1F"/>
    <w:rsid w:val="00674D71"/>
    <w:rsid w:val="00674FF6"/>
    <w:rsid w:val="00675094"/>
    <w:rsid w:val="006770CB"/>
    <w:rsid w:val="00682AEF"/>
    <w:rsid w:val="00684209"/>
    <w:rsid w:val="00685E85"/>
    <w:rsid w:val="006860DB"/>
    <w:rsid w:val="00686335"/>
    <w:rsid w:val="00687B2E"/>
    <w:rsid w:val="0069124E"/>
    <w:rsid w:val="00694478"/>
    <w:rsid w:val="006964A0"/>
    <w:rsid w:val="00697ABB"/>
    <w:rsid w:val="00697C06"/>
    <w:rsid w:val="006A2619"/>
    <w:rsid w:val="006A2E1E"/>
    <w:rsid w:val="006A36B1"/>
    <w:rsid w:val="006A3908"/>
    <w:rsid w:val="006A5678"/>
    <w:rsid w:val="006A6AF4"/>
    <w:rsid w:val="006A7E67"/>
    <w:rsid w:val="006B0057"/>
    <w:rsid w:val="006B1959"/>
    <w:rsid w:val="006C0DD6"/>
    <w:rsid w:val="006C1581"/>
    <w:rsid w:val="006C3D1D"/>
    <w:rsid w:val="006C5B66"/>
    <w:rsid w:val="006C6321"/>
    <w:rsid w:val="006D0CE5"/>
    <w:rsid w:val="006D34C2"/>
    <w:rsid w:val="006D3ADF"/>
    <w:rsid w:val="006D4651"/>
    <w:rsid w:val="006D6270"/>
    <w:rsid w:val="006D6D0F"/>
    <w:rsid w:val="006E1F4A"/>
    <w:rsid w:val="006E205E"/>
    <w:rsid w:val="006E40BF"/>
    <w:rsid w:val="006E611F"/>
    <w:rsid w:val="006E6469"/>
    <w:rsid w:val="006E762D"/>
    <w:rsid w:val="006F1832"/>
    <w:rsid w:val="006F44DD"/>
    <w:rsid w:val="006F6395"/>
    <w:rsid w:val="006F6926"/>
    <w:rsid w:val="007024FB"/>
    <w:rsid w:val="00703576"/>
    <w:rsid w:val="00704A30"/>
    <w:rsid w:val="00706A66"/>
    <w:rsid w:val="00707AD3"/>
    <w:rsid w:val="007102E0"/>
    <w:rsid w:val="00710DF9"/>
    <w:rsid w:val="00714841"/>
    <w:rsid w:val="007149E6"/>
    <w:rsid w:val="00714EBF"/>
    <w:rsid w:val="0071522A"/>
    <w:rsid w:val="00716689"/>
    <w:rsid w:val="00716F1C"/>
    <w:rsid w:val="00717D31"/>
    <w:rsid w:val="0072058C"/>
    <w:rsid w:val="0072218C"/>
    <w:rsid w:val="007234B0"/>
    <w:rsid w:val="00723839"/>
    <w:rsid w:val="007263E2"/>
    <w:rsid w:val="0072684B"/>
    <w:rsid w:val="007270ED"/>
    <w:rsid w:val="00730741"/>
    <w:rsid w:val="00730C23"/>
    <w:rsid w:val="00730CE6"/>
    <w:rsid w:val="00733187"/>
    <w:rsid w:val="007355B5"/>
    <w:rsid w:val="007363E0"/>
    <w:rsid w:val="007402E3"/>
    <w:rsid w:val="00742D30"/>
    <w:rsid w:val="00744A34"/>
    <w:rsid w:val="0075162A"/>
    <w:rsid w:val="007524AB"/>
    <w:rsid w:val="007536C9"/>
    <w:rsid w:val="007536D6"/>
    <w:rsid w:val="00753B05"/>
    <w:rsid w:val="00756D9D"/>
    <w:rsid w:val="007611F9"/>
    <w:rsid w:val="00761BAB"/>
    <w:rsid w:val="0076284A"/>
    <w:rsid w:val="00764B72"/>
    <w:rsid w:val="00767ED8"/>
    <w:rsid w:val="00774BF7"/>
    <w:rsid w:val="007753A3"/>
    <w:rsid w:val="00775FE3"/>
    <w:rsid w:val="007857F3"/>
    <w:rsid w:val="00785F79"/>
    <w:rsid w:val="00786702"/>
    <w:rsid w:val="00787691"/>
    <w:rsid w:val="00792476"/>
    <w:rsid w:val="007A1ABB"/>
    <w:rsid w:val="007A1C11"/>
    <w:rsid w:val="007A330F"/>
    <w:rsid w:val="007A3CAD"/>
    <w:rsid w:val="007A4873"/>
    <w:rsid w:val="007A64C9"/>
    <w:rsid w:val="007A73B1"/>
    <w:rsid w:val="007B2F0E"/>
    <w:rsid w:val="007B4BC8"/>
    <w:rsid w:val="007C163C"/>
    <w:rsid w:val="007C39C8"/>
    <w:rsid w:val="007C4044"/>
    <w:rsid w:val="007C657E"/>
    <w:rsid w:val="007C6856"/>
    <w:rsid w:val="007D26BB"/>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6E1"/>
    <w:rsid w:val="00806722"/>
    <w:rsid w:val="00806768"/>
    <w:rsid w:val="00807A1B"/>
    <w:rsid w:val="00810029"/>
    <w:rsid w:val="00815071"/>
    <w:rsid w:val="008169CB"/>
    <w:rsid w:val="00817F88"/>
    <w:rsid w:val="00820C24"/>
    <w:rsid w:val="008255D9"/>
    <w:rsid w:val="00826F5F"/>
    <w:rsid w:val="00827EBC"/>
    <w:rsid w:val="00830E71"/>
    <w:rsid w:val="00831CE7"/>
    <w:rsid w:val="00835181"/>
    <w:rsid w:val="00837B92"/>
    <w:rsid w:val="0084103F"/>
    <w:rsid w:val="0084159A"/>
    <w:rsid w:val="00841BD9"/>
    <w:rsid w:val="00842167"/>
    <w:rsid w:val="00844595"/>
    <w:rsid w:val="00852987"/>
    <w:rsid w:val="008548C8"/>
    <w:rsid w:val="00856164"/>
    <w:rsid w:val="00856B7D"/>
    <w:rsid w:val="008600D5"/>
    <w:rsid w:val="008617C2"/>
    <w:rsid w:val="00863099"/>
    <w:rsid w:val="008642B1"/>
    <w:rsid w:val="00866C3A"/>
    <w:rsid w:val="00867A0B"/>
    <w:rsid w:val="00871CBA"/>
    <w:rsid w:val="00874856"/>
    <w:rsid w:val="008748AF"/>
    <w:rsid w:val="00875501"/>
    <w:rsid w:val="00880C51"/>
    <w:rsid w:val="00880D41"/>
    <w:rsid w:val="00882689"/>
    <w:rsid w:val="00886084"/>
    <w:rsid w:val="008870D8"/>
    <w:rsid w:val="0088752E"/>
    <w:rsid w:val="00887D76"/>
    <w:rsid w:val="00891DC9"/>
    <w:rsid w:val="0089499E"/>
    <w:rsid w:val="008A0DBB"/>
    <w:rsid w:val="008A0ECE"/>
    <w:rsid w:val="008A547F"/>
    <w:rsid w:val="008A7126"/>
    <w:rsid w:val="008A7C3B"/>
    <w:rsid w:val="008B0CE2"/>
    <w:rsid w:val="008B1FB2"/>
    <w:rsid w:val="008B2C67"/>
    <w:rsid w:val="008B4B7B"/>
    <w:rsid w:val="008C3149"/>
    <w:rsid w:val="008C4EFC"/>
    <w:rsid w:val="008C544E"/>
    <w:rsid w:val="008C62EA"/>
    <w:rsid w:val="008C7752"/>
    <w:rsid w:val="008D23A6"/>
    <w:rsid w:val="008D47BE"/>
    <w:rsid w:val="008D4B99"/>
    <w:rsid w:val="008D50E8"/>
    <w:rsid w:val="008D60D8"/>
    <w:rsid w:val="008D6E3B"/>
    <w:rsid w:val="008E0BD3"/>
    <w:rsid w:val="008E2DFD"/>
    <w:rsid w:val="008E3734"/>
    <w:rsid w:val="008E5467"/>
    <w:rsid w:val="008F0224"/>
    <w:rsid w:val="008F441E"/>
    <w:rsid w:val="008F69AD"/>
    <w:rsid w:val="008F6BF6"/>
    <w:rsid w:val="00901E7E"/>
    <w:rsid w:val="009036BD"/>
    <w:rsid w:val="009037C0"/>
    <w:rsid w:val="00903F36"/>
    <w:rsid w:val="0090548A"/>
    <w:rsid w:val="009068D2"/>
    <w:rsid w:val="00907F3B"/>
    <w:rsid w:val="00912726"/>
    <w:rsid w:val="00912ABD"/>
    <w:rsid w:val="00912B02"/>
    <w:rsid w:val="009134B8"/>
    <w:rsid w:val="00913E1A"/>
    <w:rsid w:val="00915718"/>
    <w:rsid w:val="00917C6A"/>
    <w:rsid w:val="0092075A"/>
    <w:rsid w:val="009213BD"/>
    <w:rsid w:val="00922222"/>
    <w:rsid w:val="0092505C"/>
    <w:rsid w:val="00925D7B"/>
    <w:rsid w:val="00926100"/>
    <w:rsid w:val="00927709"/>
    <w:rsid w:val="00932653"/>
    <w:rsid w:val="00934602"/>
    <w:rsid w:val="00936277"/>
    <w:rsid w:val="00940D2A"/>
    <w:rsid w:val="0094175A"/>
    <w:rsid w:val="0094649A"/>
    <w:rsid w:val="0094778F"/>
    <w:rsid w:val="009478D3"/>
    <w:rsid w:val="00947D3E"/>
    <w:rsid w:val="0095145C"/>
    <w:rsid w:val="00954161"/>
    <w:rsid w:val="00956145"/>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84A7D"/>
    <w:rsid w:val="009921D4"/>
    <w:rsid w:val="009922F3"/>
    <w:rsid w:val="00996D48"/>
    <w:rsid w:val="009A142B"/>
    <w:rsid w:val="009A265E"/>
    <w:rsid w:val="009A2FE1"/>
    <w:rsid w:val="009A5357"/>
    <w:rsid w:val="009A6D5E"/>
    <w:rsid w:val="009B0829"/>
    <w:rsid w:val="009B0C09"/>
    <w:rsid w:val="009B14F3"/>
    <w:rsid w:val="009B2123"/>
    <w:rsid w:val="009B34C7"/>
    <w:rsid w:val="009B3D85"/>
    <w:rsid w:val="009B40C6"/>
    <w:rsid w:val="009B65AC"/>
    <w:rsid w:val="009C036A"/>
    <w:rsid w:val="009C2035"/>
    <w:rsid w:val="009C253A"/>
    <w:rsid w:val="009C3DA4"/>
    <w:rsid w:val="009D012A"/>
    <w:rsid w:val="009D4C22"/>
    <w:rsid w:val="009E42E0"/>
    <w:rsid w:val="009E594B"/>
    <w:rsid w:val="009F2D98"/>
    <w:rsid w:val="009F4F03"/>
    <w:rsid w:val="009F7F7B"/>
    <w:rsid w:val="00A00A96"/>
    <w:rsid w:val="00A01001"/>
    <w:rsid w:val="00A02394"/>
    <w:rsid w:val="00A1102F"/>
    <w:rsid w:val="00A1125B"/>
    <w:rsid w:val="00A12030"/>
    <w:rsid w:val="00A133CC"/>
    <w:rsid w:val="00A14453"/>
    <w:rsid w:val="00A147F8"/>
    <w:rsid w:val="00A14A11"/>
    <w:rsid w:val="00A14EBF"/>
    <w:rsid w:val="00A1578F"/>
    <w:rsid w:val="00A1681C"/>
    <w:rsid w:val="00A16C0E"/>
    <w:rsid w:val="00A17A20"/>
    <w:rsid w:val="00A2132E"/>
    <w:rsid w:val="00A2228F"/>
    <w:rsid w:val="00A24025"/>
    <w:rsid w:val="00A24390"/>
    <w:rsid w:val="00A25835"/>
    <w:rsid w:val="00A262AA"/>
    <w:rsid w:val="00A27DE9"/>
    <w:rsid w:val="00A301DA"/>
    <w:rsid w:val="00A36170"/>
    <w:rsid w:val="00A36779"/>
    <w:rsid w:val="00A402BF"/>
    <w:rsid w:val="00A42C2F"/>
    <w:rsid w:val="00A44A9B"/>
    <w:rsid w:val="00A46DA0"/>
    <w:rsid w:val="00A50915"/>
    <w:rsid w:val="00A52700"/>
    <w:rsid w:val="00A52C83"/>
    <w:rsid w:val="00A544A8"/>
    <w:rsid w:val="00A565BC"/>
    <w:rsid w:val="00A611C6"/>
    <w:rsid w:val="00A663B5"/>
    <w:rsid w:val="00A66E8C"/>
    <w:rsid w:val="00A70254"/>
    <w:rsid w:val="00A73BE3"/>
    <w:rsid w:val="00A74FCC"/>
    <w:rsid w:val="00A76673"/>
    <w:rsid w:val="00A81C8A"/>
    <w:rsid w:val="00A83D63"/>
    <w:rsid w:val="00A840D1"/>
    <w:rsid w:val="00A85524"/>
    <w:rsid w:val="00A922A9"/>
    <w:rsid w:val="00A96EF8"/>
    <w:rsid w:val="00AA224B"/>
    <w:rsid w:val="00AA255E"/>
    <w:rsid w:val="00AA2ACA"/>
    <w:rsid w:val="00AA3D6F"/>
    <w:rsid w:val="00AA4BBE"/>
    <w:rsid w:val="00AA68DF"/>
    <w:rsid w:val="00AB153B"/>
    <w:rsid w:val="00AB32BF"/>
    <w:rsid w:val="00AB3D46"/>
    <w:rsid w:val="00AB4CF0"/>
    <w:rsid w:val="00AB53AE"/>
    <w:rsid w:val="00AB72CE"/>
    <w:rsid w:val="00AC23E3"/>
    <w:rsid w:val="00AC3056"/>
    <w:rsid w:val="00AC6CAE"/>
    <w:rsid w:val="00AD20F2"/>
    <w:rsid w:val="00AD3721"/>
    <w:rsid w:val="00AD4022"/>
    <w:rsid w:val="00AD6299"/>
    <w:rsid w:val="00AE281A"/>
    <w:rsid w:val="00AE6EB3"/>
    <w:rsid w:val="00AF376C"/>
    <w:rsid w:val="00AF38D7"/>
    <w:rsid w:val="00AF3CDA"/>
    <w:rsid w:val="00AF7575"/>
    <w:rsid w:val="00B00553"/>
    <w:rsid w:val="00B01DBF"/>
    <w:rsid w:val="00B0238E"/>
    <w:rsid w:val="00B03531"/>
    <w:rsid w:val="00B04A95"/>
    <w:rsid w:val="00B04FEE"/>
    <w:rsid w:val="00B05549"/>
    <w:rsid w:val="00B06C4F"/>
    <w:rsid w:val="00B07CEA"/>
    <w:rsid w:val="00B07EC3"/>
    <w:rsid w:val="00B11D3E"/>
    <w:rsid w:val="00B1227A"/>
    <w:rsid w:val="00B17343"/>
    <w:rsid w:val="00B17B9E"/>
    <w:rsid w:val="00B17D3A"/>
    <w:rsid w:val="00B213EB"/>
    <w:rsid w:val="00B2351D"/>
    <w:rsid w:val="00B25B20"/>
    <w:rsid w:val="00B32AE9"/>
    <w:rsid w:val="00B34FD5"/>
    <w:rsid w:val="00B3522D"/>
    <w:rsid w:val="00B35806"/>
    <w:rsid w:val="00B36557"/>
    <w:rsid w:val="00B37B22"/>
    <w:rsid w:val="00B4335A"/>
    <w:rsid w:val="00B4642B"/>
    <w:rsid w:val="00B47641"/>
    <w:rsid w:val="00B50157"/>
    <w:rsid w:val="00B54B30"/>
    <w:rsid w:val="00B56037"/>
    <w:rsid w:val="00B56DD6"/>
    <w:rsid w:val="00B637F6"/>
    <w:rsid w:val="00B6781F"/>
    <w:rsid w:val="00B734CA"/>
    <w:rsid w:val="00B74778"/>
    <w:rsid w:val="00B75271"/>
    <w:rsid w:val="00B8241A"/>
    <w:rsid w:val="00B84750"/>
    <w:rsid w:val="00B84FD8"/>
    <w:rsid w:val="00B872DA"/>
    <w:rsid w:val="00BA16CE"/>
    <w:rsid w:val="00BA2A5F"/>
    <w:rsid w:val="00BA7167"/>
    <w:rsid w:val="00BB0200"/>
    <w:rsid w:val="00BB0267"/>
    <w:rsid w:val="00BB2109"/>
    <w:rsid w:val="00BB321C"/>
    <w:rsid w:val="00BB60F6"/>
    <w:rsid w:val="00BB65EA"/>
    <w:rsid w:val="00BC23B3"/>
    <w:rsid w:val="00BC565F"/>
    <w:rsid w:val="00BC7240"/>
    <w:rsid w:val="00BC7247"/>
    <w:rsid w:val="00BD342E"/>
    <w:rsid w:val="00BD7271"/>
    <w:rsid w:val="00BE0BEA"/>
    <w:rsid w:val="00BE2000"/>
    <w:rsid w:val="00BE3E97"/>
    <w:rsid w:val="00BE3F6A"/>
    <w:rsid w:val="00BE4FFB"/>
    <w:rsid w:val="00BE5BC1"/>
    <w:rsid w:val="00BE79C6"/>
    <w:rsid w:val="00BF153E"/>
    <w:rsid w:val="00BF338F"/>
    <w:rsid w:val="00BF4072"/>
    <w:rsid w:val="00BF541B"/>
    <w:rsid w:val="00C00C74"/>
    <w:rsid w:val="00C0261C"/>
    <w:rsid w:val="00C034FE"/>
    <w:rsid w:val="00C038C9"/>
    <w:rsid w:val="00C05115"/>
    <w:rsid w:val="00C051CE"/>
    <w:rsid w:val="00C05356"/>
    <w:rsid w:val="00C0573D"/>
    <w:rsid w:val="00C12FD3"/>
    <w:rsid w:val="00C14057"/>
    <w:rsid w:val="00C2136C"/>
    <w:rsid w:val="00C25253"/>
    <w:rsid w:val="00C2686F"/>
    <w:rsid w:val="00C3016F"/>
    <w:rsid w:val="00C3029D"/>
    <w:rsid w:val="00C31277"/>
    <w:rsid w:val="00C31EE6"/>
    <w:rsid w:val="00C323AC"/>
    <w:rsid w:val="00C35B34"/>
    <w:rsid w:val="00C37D0A"/>
    <w:rsid w:val="00C454BF"/>
    <w:rsid w:val="00C464E3"/>
    <w:rsid w:val="00C4655D"/>
    <w:rsid w:val="00C57535"/>
    <w:rsid w:val="00C57800"/>
    <w:rsid w:val="00C6309B"/>
    <w:rsid w:val="00C64003"/>
    <w:rsid w:val="00C6622B"/>
    <w:rsid w:val="00C66C16"/>
    <w:rsid w:val="00C70A4B"/>
    <w:rsid w:val="00C7237C"/>
    <w:rsid w:val="00C75AA1"/>
    <w:rsid w:val="00C760B4"/>
    <w:rsid w:val="00C76D74"/>
    <w:rsid w:val="00C8010A"/>
    <w:rsid w:val="00C80FA8"/>
    <w:rsid w:val="00C837DB"/>
    <w:rsid w:val="00C843F3"/>
    <w:rsid w:val="00C86C8D"/>
    <w:rsid w:val="00C91C83"/>
    <w:rsid w:val="00C92118"/>
    <w:rsid w:val="00C95E1D"/>
    <w:rsid w:val="00C96A8A"/>
    <w:rsid w:val="00CA5F48"/>
    <w:rsid w:val="00CA7371"/>
    <w:rsid w:val="00CB270C"/>
    <w:rsid w:val="00CB6D2C"/>
    <w:rsid w:val="00CC06BC"/>
    <w:rsid w:val="00CC21EE"/>
    <w:rsid w:val="00CC2619"/>
    <w:rsid w:val="00CC43E0"/>
    <w:rsid w:val="00CC5CFA"/>
    <w:rsid w:val="00CC67B1"/>
    <w:rsid w:val="00CC6C4D"/>
    <w:rsid w:val="00CC71A1"/>
    <w:rsid w:val="00CC7979"/>
    <w:rsid w:val="00CD02A6"/>
    <w:rsid w:val="00CD0E3F"/>
    <w:rsid w:val="00CD33A9"/>
    <w:rsid w:val="00CD3D08"/>
    <w:rsid w:val="00CD74C3"/>
    <w:rsid w:val="00CE17E7"/>
    <w:rsid w:val="00CE1D73"/>
    <w:rsid w:val="00CE6AF8"/>
    <w:rsid w:val="00CF2759"/>
    <w:rsid w:val="00CF4314"/>
    <w:rsid w:val="00CF4661"/>
    <w:rsid w:val="00CF70C4"/>
    <w:rsid w:val="00D01A20"/>
    <w:rsid w:val="00D05639"/>
    <w:rsid w:val="00D05891"/>
    <w:rsid w:val="00D07957"/>
    <w:rsid w:val="00D14AD7"/>
    <w:rsid w:val="00D16A60"/>
    <w:rsid w:val="00D17026"/>
    <w:rsid w:val="00D1730B"/>
    <w:rsid w:val="00D17A61"/>
    <w:rsid w:val="00D21E8F"/>
    <w:rsid w:val="00D22931"/>
    <w:rsid w:val="00D23364"/>
    <w:rsid w:val="00D23418"/>
    <w:rsid w:val="00D24329"/>
    <w:rsid w:val="00D26A79"/>
    <w:rsid w:val="00D26CCB"/>
    <w:rsid w:val="00D27488"/>
    <w:rsid w:val="00D35662"/>
    <w:rsid w:val="00D41830"/>
    <w:rsid w:val="00D418D6"/>
    <w:rsid w:val="00D422DC"/>
    <w:rsid w:val="00D44CD0"/>
    <w:rsid w:val="00D50633"/>
    <w:rsid w:val="00D50ED5"/>
    <w:rsid w:val="00D51A15"/>
    <w:rsid w:val="00D52719"/>
    <w:rsid w:val="00D5618D"/>
    <w:rsid w:val="00D56C8D"/>
    <w:rsid w:val="00D57E73"/>
    <w:rsid w:val="00D6540F"/>
    <w:rsid w:val="00D658AF"/>
    <w:rsid w:val="00D65CB4"/>
    <w:rsid w:val="00D674FF"/>
    <w:rsid w:val="00D7061B"/>
    <w:rsid w:val="00D70628"/>
    <w:rsid w:val="00D72C6E"/>
    <w:rsid w:val="00D73A35"/>
    <w:rsid w:val="00D74280"/>
    <w:rsid w:val="00D74EA1"/>
    <w:rsid w:val="00D76680"/>
    <w:rsid w:val="00D768B9"/>
    <w:rsid w:val="00D85A8E"/>
    <w:rsid w:val="00D85CCD"/>
    <w:rsid w:val="00D8612D"/>
    <w:rsid w:val="00D90DC4"/>
    <w:rsid w:val="00D925E4"/>
    <w:rsid w:val="00D946FB"/>
    <w:rsid w:val="00D969D8"/>
    <w:rsid w:val="00DA0270"/>
    <w:rsid w:val="00DA0542"/>
    <w:rsid w:val="00DA0CF9"/>
    <w:rsid w:val="00DA0E37"/>
    <w:rsid w:val="00DA0FFB"/>
    <w:rsid w:val="00DA1B42"/>
    <w:rsid w:val="00DA2220"/>
    <w:rsid w:val="00DA46CB"/>
    <w:rsid w:val="00DA4837"/>
    <w:rsid w:val="00DA4C34"/>
    <w:rsid w:val="00DB030E"/>
    <w:rsid w:val="00DB2FAD"/>
    <w:rsid w:val="00DB48F5"/>
    <w:rsid w:val="00DB66D8"/>
    <w:rsid w:val="00DB69AD"/>
    <w:rsid w:val="00DC0CAD"/>
    <w:rsid w:val="00DC42FC"/>
    <w:rsid w:val="00DC6796"/>
    <w:rsid w:val="00DD3C97"/>
    <w:rsid w:val="00DD4688"/>
    <w:rsid w:val="00DD56D5"/>
    <w:rsid w:val="00DD697C"/>
    <w:rsid w:val="00DE1EC6"/>
    <w:rsid w:val="00DE2AD8"/>
    <w:rsid w:val="00DE3CEA"/>
    <w:rsid w:val="00DE4617"/>
    <w:rsid w:val="00DE6B18"/>
    <w:rsid w:val="00DF2ACC"/>
    <w:rsid w:val="00DF2D0C"/>
    <w:rsid w:val="00DF3930"/>
    <w:rsid w:val="00DF5BB2"/>
    <w:rsid w:val="00DF6A80"/>
    <w:rsid w:val="00DF7741"/>
    <w:rsid w:val="00E02069"/>
    <w:rsid w:val="00E02424"/>
    <w:rsid w:val="00E0282F"/>
    <w:rsid w:val="00E04CBB"/>
    <w:rsid w:val="00E068B7"/>
    <w:rsid w:val="00E06EDF"/>
    <w:rsid w:val="00E10D0D"/>
    <w:rsid w:val="00E10EF2"/>
    <w:rsid w:val="00E13D5F"/>
    <w:rsid w:val="00E23849"/>
    <w:rsid w:val="00E24D03"/>
    <w:rsid w:val="00E30E3D"/>
    <w:rsid w:val="00E3148A"/>
    <w:rsid w:val="00E318B8"/>
    <w:rsid w:val="00E333D8"/>
    <w:rsid w:val="00E33407"/>
    <w:rsid w:val="00E35C87"/>
    <w:rsid w:val="00E36CFE"/>
    <w:rsid w:val="00E3788F"/>
    <w:rsid w:val="00E409DA"/>
    <w:rsid w:val="00E40B57"/>
    <w:rsid w:val="00E44C27"/>
    <w:rsid w:val="00E465FC"/>
    <w:rsid w:val="00E51A78"/>
    <w:rsid w:val="00E55147"/>
    <w:rsid w:val="00E553A4"/>
    <w:rsid w:val="00E55B6E"/>
    <w:rsid w:val="00E56BF4"/>
    <w:rsid w:val="00E612F0"/>
    <w:rsid w:val="00E631FB"/>
    <w:rsid w:val="00E635C0"/>
    <w:rsid w:val="00E64117"/>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427D"/>
    <w:rsid w:val="00E95198"/>
    <w:rsid w:val="00E9603D"/>
    <w:rsid w:val="00EA3E49"/>
    <w:rsid w:val="00EB0CDE"/>
    <w:rsid w:val="00EB152B"/>
    <w:rsid w:val="00EB47E9"/>
    <w:rsid w:val="00EB5CE9"/>
    <w:rsid w:val="00EB6D36"/>
    <w:rsid w:val="00EB7267"/>
    <w:rsid w:val="00EB7515"/>
    <w:rsid w:val="00EB7D7E"/>
    <w:rsid w:val="00EC068C"/>
    <w:rsid w:val="00EC0F28"/>
    <w:rsid w:val="00EC5EFE"/>
    <w:rsid w:val="00ED419E"/>
    <w:rsid w:val="00ED474E"/>
    <w:rsid w:val="00ED58E2"/>
    <w:rsid w:val="00ED5E26"/>
    <w:rsid w:val="00ED5FBE"/>
    <w:rsid w:val="00ED6E8C"/>
    <w:rsid w:val="00ED7435"/>
    <w:rsid w:val="00ED7B0C"/>
    <w:rsid w:val="00EE2FE2"/>
    <w:rsid w:val="00EE6C21"/>
    <w:rsid w:val="00EF4067"/>
    <w:rsid w:val="00EF7991"/>
    <w:rsid w:val="00F023E5"/>
    <w:rsid w:val="00F02BC8"/>
    <w:rsid w:val="00F0668A"/>
    <w:rsid w:val="00F12B80"/>
    <w:rsid w:val="00F1423A"/>
    <w:rsid w:val="00F16C6D"/>
    <w:rsid w:val="00F2134A"/>
    <w:rsid w:val="00F2313A"/>
    <w:rsid w:val="00F23F37"/>
    <w:rsid w:val="00F2525A"/>
    <w:rsid w:val="00F263F8"/>
    <w:rsid w:val="00F33F92"/>
    <w:rsid w:val="00F34A97"/>
    <w:rsid w:val="00F4043F"/>
    <w:rsid w:val="00F423CE"/>
    <w:rsid w:val="00F434D8"/>
    <w:rsid w:val="00F443D0"/>
    <w:rsid w:val="00F448CD"/>
    <w:rsid w:val="00F44AF9"/>
    <w:rsid w:val="00F45468"/>
    <w:rsid w:val="00F46998"/>
    <w:rsid w:val="00F50CDE"/>
    <w:rsid w:val="00F5284A"/>
    <w:rsid w:val="00F53CA3"/>
    <w:rsid w:val="00F55E0F"/>
    <w:rsid w:val="00F6573C"/>
    <w:rsid w:val="00F74B1F"/>
    <w:rsid w:val="00F74E49"/>
    <w:rsid w:val="00F776A5"/>
    <w:rsid w:val="00F85DD0"/>
    <w:rsid w:val="00FA1FDF"/>
    <w:rsid w:val="00FA4679"/>
    <w:rsid w:val="00FA4B92"/>
    <w:rsid w:val="00FA5665"/>
    <w:rsid w:val="00FB026D"/>
    <w:rsid w:val="00FB3D8B"/>
    <w:rsid w:val="00FB4824"/>
    <w:rsid w:val="00FB5D75"/>
    <w:rsid w:val="00FC23AF"/>
    <w:rsid w:val="00FC72BA"/>
    <w:rsid w:val="00FC7CEE"/>
    <w:rsid w:val="00FD0B3E"/>
    <w:rsid w:val="00FD0D38"/>
    <w:rsid w:val="00FD1173"/>
    <w:rsid w:val="00FD21D1"/>
    <w:rsid w:val="00FD2E0E"/>
    <w:rsid w:val="00FD3DA3"/>
    <w:rsid w:val="00FD6DB9"/>
    <w:rsid w:val="00FE41B8"/>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rsid w:val="006C6321"/>
    <w:rPr>
      <w:sz w:val="16"/>
      <w:szCs w:val="16"/>
    </w:rPr>
  </w:style>
  <w:style w:type="paragraph" w:styleId="aff3">
    <w:name w:val="annotation text"/>
    <w:basedOn w:val="a"/>
    <w:link w:val="aff4"/>
    <w:rsid w:val="006C6321"/>
  </w:style>
  <w:style w:type="character" w:customStyle="1" w:styleId="aff4">
    <w:name w:val="Текст примечания Знак"/>
    <w:basedOn w:val="a0"/>
    <w:link w:val="aff3"/>
    <w:rsid w:val="006C6321"/>
  </w:style>
  <w:style w:type="paragraph" w:styleId="aff5">
    <w:name w:val="annotation subject"/>
    <w:basedOn w:val="aff3"/>
    <w:next w:val="aff3"/>
    <w:link w:val="aff6"/>
    <w:rsid w:val="006C6321"/>
    <w:rPr>
      <w:b/>
      <w:bCs/>
    </w:rPr>
  </w:style>
  <w:style w:type="character" w:customStyle="1" w:styleId="aff6">
    <w:name w:val="Тема примечания Знак"/>
    <w:basedOn w:val="aff4"/>
    <w:link w:val="aff5"/>
    <w:rsid w:val="006C6321"/>
    <w:rPr>
      <w:b/>
      <w:bCs/>
    </w:rPr>
  </w:style>
  <w:style w:type="paragraph" w:customStyle="1" w:styleId="Formula">
    <w:name w:val="Formula"/>
    <w:basedOn w:val="a"/>
    <w:next w:val="a"/>
    <w:rsid w:val="00614B42"/>
    <w:pPr>
      <w:widowControl/>
      <w:tabs>
        <w:tab w:val="right" w:pos="9752"/>
      </w:tabs>
      <w:autoSpaceDE/>
      <w:autoSpaceDN/>
      <w:adjustRightInd/>
      <w:spacing w:after="220" w:line="230" w:lineRule="atLeast"/>
      <w:ind w:left="403" w:firstLine="0"/>
      <w:jc w:val="left"/>
    </w:pPr>
    <w:rPr>
      <w:rFonts w:ascii="Arial" w:eastAsia="MS Mincho" w:hAnsi="Arial"/>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rsid w:val="006C6321"/>
    <w:rPr>
      <w:sz w:val="16"/>
      <w:szCs w:val="16"/>
    </w:rPr>
  </w:style>
  <w:style w:type="paragraph" w:styleId="aff3">
    <w:name w:val="annotation text"/>
    <w:basedOn w:val="a"/>
    <w:link w:val="aff4"/>
    <w:rsid w:val="006C6321"/>
  </w:style>
  <w:style w:type="character" w:customStyle="1" w:styleId="aff4">
    <w:name w:val="Текст примечания Знак"/>
    <w:basedOn w:val="a0"/>
    <w:link w:val="aff3"/>
    <w:rsid w:val="006C6321"/>
  </w:style>
  <w:style w:type="paragraph" w:styleId="aff5">
    <w:name w:val="annotation subject"/>
    <w:basedOn w:val="aff3"/>
    <w:next w:val="aff3"/>
    <w:link w:val="aff6"/>
    <w:rsid w:val="006C6321"/>
    <w:rPr>
      <w:b/>
      <w:bCs/>
    </w:rPr>
  </w:style>
  <w:style w:type="character" w:customStyle="1" w:styleId="aff6">
    <w:name w:val="Тема примечания Знак"/>
    <w:basedOn w:val="aff4"/>
    <w:link w:val="aff5"/>
    <w:rsid w:val="006C6321"/>
    <w:rPr>
      <w:b/>
      <w:bCs/>
    </w:rPr>
  </w:style>
  <w:style w:type="paragraph" w:customStyle="1" w:styleId="Formula">
    <w:name w:val="Formula"/>
    <w:basedOn w:val="a"/>
    <w:next w:val="a"/>
    <w:rsid w:val="00614B42"/>
    <w:pPr>
      <w:widowControl/>
      <w:tabs>
        <w:tab w:val="right" w:pos="9752"/>
      </w:tabs>
      <w:autoSpaceDE/>
      <w:autoSpaceDN/>
      <w:adjustRightInd/>
      <w:spacing w:after="220" w:line="230" w:lineRule="atLeast"/>
      <w:ind w:left="403" w:firstLine="0"/>
      <w:jc w:val="left"/>
    </w:pPr>
    <w:rPr>
      <w:rFonts w:ascii="Arial" w:eastAsia="MS Mincho"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eader" Target="header2.xml"/><Relationship Id="rId19" Type="http://schemas.openxmlformats.org/officeDocument/2006/relationships/image" Target="media/image4.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3295-56CD-490E-8329-67E9882A4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1</Pages>
  <Words>5439</Words>
  <Characters>31007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36374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Админ</cp:lastModifiedBy>
  <cp:revision>72</cp:revision>
  <cp:lastPrinted>2019-09-21T05:14:00Z</cp:lastPrinted>
  <dcterms:created xsi:type="dcterms:W3CDTF">2019-07-24T05:21:00Z</dcterms:created>
  <dcterms:modified xsi:type="dcterms:W3CDTF">2020-07-30T19:54:00Z</dcterms:modified>
</cp:coreProperties>
</file>